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109" w:rsidRPr="00524711" w:rsidRDefault="00260109" w:rsidP="00260109">
      <w:pPr>
        <w:bidi/>
        <w:spacing w:after="120"/>
        <w:jc w:val="center"/>
        <w:rPr>
          <w:rFonts w:ascii="Simplified Arabic" w:eastAsia="Calibri" w:hAnsi="Simplified Arabic" w:cs="Simplified Arabic"/>
          <w:b/>
          <w:bCs/>
          <w:sz w:val="28"/>
          <w:szCs w:val="28"/>
        </w:rPr>
      </w:pPr>
      <w:r w:rsidRPr="00524711">
        <w:rPr>
          <w:rFonts w:ascii="Simplified Arabic" w:eastAsia="Calibri" w:hAnsi="Simplified Arabic" w:cs="Simplified Arabic"/>
          <w:b/>
          <w:bCs/>
          <w:sz w:val="28"/>
          <w:szCs w:val="28"/>
          <w:rtl/>
        </w:rPr>
        <w:t>واقع الانتماء الوظيفي لدى المشرفين الفنيين في اقسام النشاط الرياضي والمدرسي في المنطقتين الوسطى والجنوبية</w:t>
      </w:r>
    </w:p>
    <w:p w:rsidR="00260109" w:rsidRDefault="00260109" w:rsidP="00260109">
      <w:pPr>
        <w:bidi/>
        <w:spacing w:after="120"/>
        <w:jc w:val="lowKashida"/>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الباحث </w:t>
      </w:r>
      <w:r>
        <w:rPr>
          <w:rFonts w:ascii="Simplified Arabic" w:eastAsia="Calibri" w:hAnsi="Simplified Arabic" w:cs="Simplified Arabic"/>
          <w:b/>
          <w:bCs/>
          <w:sz w:val="28"/>
          <w:szCs w:val="28"/>
          <w:rtl/>
        </w:rPr>
        <w:t>ميثم جهاد فهد</w:t>
      </w:r>
      <w:r>
        <w:rPr>
          <w:rFonts w:ascii="Simplified Arabic" w:eastAsia="Calibri" w:hAnsi="Simplified Arabic" w:cs="Simplified Arabic" w:hint="cs"/>
          <w:b/>
          <w:bCs/>
          <w:sz w:val="28"/>
          <w:szCs w:val="28"/>
          <w:rtl/>
        </w:rPr>
        <w:t xml:space="preserve">/ جامعة المثنى/ كلية التربية البدنية وعلوم الرياضة   </w:t>
      </w:r>
      <w:r w:rsidRPr="00245E58">
        <w:rPr>
          <w:rFonts w:ascii="Simplified Arabic" w:eastAsia="Calibri" w:hAnsi="Simplified Arabic" w:cs="Simplified Arabic"/>
          <w:b/>
          <w:bCs/>
          <w:sz w:val="28"/>
          <w:szCs w:val="28"/>
        </w:rPr>
        <w:t>maythm995@gmail.com</w:t>
      </w:r>
      <w:r w:rsidRPr="00524711">
        <w:rPr>
          <w:rFonts w:ascii="Simplified Arabic" w:eastAsia="Calibri" w:hAnsi="Simplified Arabic" w:cs="Simplified Arabic"/>
          <w:b/>
          <w:bCs/>
          <w:sz w:val="28"/>
          <w:szCs w:val="28"/>
          <w:rtl/>
        </w:rPr>
        <w:t xml:space="preserve">                                                                    </w:t>
      </w:r>
    </w:p>
    <w:p w:rsidR="00260109" w:rsidRPr="00524711" w:rsidRDefault="00260109" w:rsidP="00260109">
      <w:pPr>
        <w:bidi/>
        <w:spacing w:after="120"/>
        <w:jc w:val="lowKashida"/>
        <w:rPr>
          <w:rFonts w:ascii="Simplified Arabic" w:eastAsia="Calibri" w:hAnsi="Simplified Arabic" w:cs="Simplified Arabic"/>
          <w:b/>
          <w:bCs/>
          <w:sz w:val="28"/>
          <w:szCs w:val="28"/>
        </w:rPr>
      </w:pPr>
      <w:r w:rsidRPr="00524711">
        <w:rPr>
          <w:rFonts w:ascii="Simplified Arabic" w:eastAsia="Calibri" w:hAnsi="Simplified Arabic" w:cs="Simplified Arabic"/>
          <w:b/>
          <w:bCs/>
          <w:sz w:val="28"/>
          <w:szCs w:val="28"/>
          <w:rtl/>
        </w:rPr>
        <w:t>أ.د خالد اسود لايخ</w:t>
      </w:r>
      <w:r>
        <w:rPr>
          <w:rFonts w:ascii="Simplified Arabic" w:eastAsia="Calibri" w:hAnsi="Simplified Arabic" w:cs="Simplified Arabic" w:hint="cs"/>
          <w:b/>
          <w:bCs/>
          <w:sz w:val="28"/>
          <w:szCs w:val="28"/>
          <w:rtl/>
        </w:rPr>
        <w:t>/ جامعة المثنى/ كلية التربية البدنية وعلوم الرياضة</w:t>
      </w:r>
      <w:r w:rsidRPr="00524711">
        <w:rPr>
          <w:rFonts w:ascii="Simplified Arabic" w:eastAsia="Calibri" w:hAnsi="Simplified Arabic" w:cs="Simplified Arabic"/>
          <w:b/>
          <w:bCs/>
          <w:sz w:val="28"/>
          <w:szCs w:val="28"/>
          <w:rtl/>
        </w:rPr>
        <w:t xml:space="preserve"> </w:t>
      </w:r>
      <w:r>
        <w:rPr>
          <w:rFonts w:ascii="Simplified Arabic" w:eastAsia="Calibri" w:hAnsi="Simplified Arabic" w:cs="Simplified Arabic" w:hint="cs"/>
          <w:b/>
          <w:bCs/>
          <w:sz w:val="28"/>
          <w:szCs w:val="28"/>
          <w:rtl/>
        </w:rPr>
        <w:t xml:space="preserve"> </w:t>
      </w:r>
      <w:r w:rsidRPr="00245E58">
        <w:rPr>
          <w:rFonts w:ascii="Simplified Arabic" w:eastAsia="Calibri" w:hAnsi="Simplified Arabic" w:cs="Simplified Arabic"/>
          <w:b/>
          <w:bCs/>
          <w:sz w:val="28"/>
          <w:szCs w:val="28"/>
        </w:rPr>
        <w:t>khalid_swd@yahoo.com</w:t>
      </w:r>
    </w:p>
    <w:p w:rsidR="00260109" w:rsidRDefault="00260109" w:rsidP="00260109">
      <w:pPr>
        <w:bidi/>
        <w:spacing w:after="120"/>
        <w:jc w:val="center"/>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ملخص البحث</w:t>
      </w:r>
    </w:p>
    <w:p w:rsidR="00260109" w:rsidRPr="00524711" w:rsidRDefault="00260109" w:rsidP="00260109">
      <w:pPr>
        <w:bidi/>
        <w:spacing w:after="120"/>
        <w:jc w:val="lowKashida"/>
        <w:rPr>
          <w:rFonts w:ascii="Simplified Arabic" w:eastAsia="Calibri" w:hAnsi="Simplified Arabic" w:cs="Simplified Arabic"/>
          <w:b/>
          <w:bCs/>
          <w:sz w:val="28"/>
          <w:szCs w:val="28"/>
          <w:rtl/>
        </w:rPr>
      </w:pPr>
      <w:r w:rsidRPr="00524711">
        <w:rPr>
          <w:rFonts w:ascii="Simplified Arabic" w:eastAsia="Calibri" w:hAnsi="Simplified Arabic" w:cs="Simplified Arabic"/>
          <w:sz w:val="28"/>
          <w:szCs w:val="28"/>
          <w:rtl/>
        </w:rPr>
        <w:t>هدفت الدراسة الى التعرف على واقع الانتماء الوظيفي ، اما مجتمع البحث فاشتمل على المشرفين الفنيين في أقسام النشاط الرياضي (تخصص التربية الرياضية) في المنطقتين الوسطى والجنوبية ، والبالغ عددهم ( 115) مشرفا وقد شكلت نسبتهم 100% من مجتمع البحث الكلي، اما اجراءات الدراسة فقد استعمل الباحثان المنهج الوصفي بالأسلوب المسحي لملاءمته مع طبيعة البحث، اِذ وزّع الباحثان مقياس الدراسة بعد اجراء التعديلات المقترحة من قبل المختصين على عينه الاعداد والتطبيق البالغ عددها (100) مشرفا فنييا والتي شكلت نسبتهم 86.95 % من مجتمع البحث الكلي، ، وبعد جمع النتائج واجراء المعالجات الاحصائية الخاصة بالمقياس . استنتج الباحثان تمتع المشرفين الفنيين في اقسام النشاط الرياضي للمنطقتين الوسطى والجنوبية بـــ (الانتماء الوظيفي). واوصت الدراسة بضرورة  تزويد اقسام النشاط الرياضي  بالمزايا والحوافز للمشرفين الفنيين ذوي الأداء المتميز من اجل تعزيز الانتماء الوظيفي لديهم.</w:t>
      </w:r>
    </w:p>
    <w:p w:rsidR="00260109" w:rsidRPr="00524711" w:rsidRDefault="00260109" w:rsidP="00260109">
      <w:pPr>
        <w:bidi/>
        <w:spacing w:after="120"/>
        <w:jc w:val="center"/>
        <w:rPr>
          <w:rFonts w:ascii="Simplified Arabic" w:eastAsia="Calibri" w:hAnsi="Simplified Arabic" w:cs="Simplified Arabic"/>
          <w:b/>
          <w:bCs/>
          <w:sz w:val="28"/>
          <w:szCs w:val="28"/>
          <w:rtl/>
        </w:rPr>
      </w:pPr>
      <w:r w:rsidRPr="00524711">
        <w:rPr>
          <w:rFonts w:ascii="Simplified Arabic" w:eastAsia="Calibri" w:hAnsi="Simplified Arabic" w:cs="Simplified Arabic"/>
          <w:b/>
          <w:bCs/>
          <w:sz w:val="28"/>
          <w:szCs w:val="28"/>
        </w:rPr>
        <w:t>The reality of the job affiliation of the technical supervisors in the sports and school activities departments in the central and southern regions</w:t>
      </w: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r w:rsidRPr="00524711">
        <w:rPr>
          <w:rFonts w:ascii="Simplified Arabic" w:eastAsia="Times New Roman" w:hAnsi="Simplified Arabic" w:cs="Simplified Arabic"/>
          <w:b/>
          <w:bCs/>
          <w:sz w:val="28"/>
          <w:szCs w:val="28"/>
        </w:rPr>
        <w:t>Abstract</w:t>
      </w:r>
    </w:p>
    <w:p w:rsidR="00260109" w:rsidRPr="00524711" w:rsidRDefault="00260109" w:rsidP="00260109">
      <w:pPr>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lang w:bidi="ar-IQ"/>
        </w:rPr>
        <w:t xml:space="preserve">The study aimed to identify the reality of job affiliation. As for the research community, it included the technical supervisors in the sports activity departments </w:t>
      </w:r>
      <w:r w:rsidRPr="00524711">
        <w:rPr>
          <w:rFonts w:ascii="Simplified Arabic" w:eastAsia="Calibri" w:hAnsi="Simplified Arabic" w:cs="Simplified Arabic"/>
          <w:sz w:val="28"/>
          <w:szCs w:val="28"/>
          <w:lang w:bidi="ar-IQ"/>
        </w:rPr>
        <w:lastRenderedPageBreak/>
        <w:t>(specializing in physical education) in the central and southern regions, numbering (115) supervisors, and their percentage constituted 100% of the total research community. The researcher used the descriptive approach in the survey method for its relevance to the nature of the research, as the researcher distributed the study scale after making the proposed modifications by the specialists to the sample of preparation and application numbering (100) technical supervisors, which constituted 86.95% of the total research community, and after collecting the results and conducting the treatments Scale statistics. The researcher concluded that the technical supervisors in the sports activity departments of the central and southern regions enjoy (job affiliation). The study recommended the necessity of providing sports activity departments with benefits and incentives for technical supervisors with outstanding performance in order to enhance their job affiliation</w:t>
      </w:r>
      <w:r w:rsidRPr="00524711">
        <w:rPr>
          <w:rFonts w:ascii="Simplified Arabic" w:eastAsia="Calibri" w:hAnsi="Simplified Arabic" w:cs="Simplified Arabic" w:hint="cs"/>
          <w:sz w:val="28"/>
          <w:szCs w:val="28"/>
          <w:rtl/>
          <w:lang w:bidi="ar-IQ"/>
        </w:rPr>
        <w:t>.</w:t>
      </w:r>
    </w:p>
    <w:p w:rsidR="00260109" w:rsidRPr="00524711" w:rsidRDefault="00260109" w:rsidP="00260109">
      <w:pPr>
        <w:tabs>
          <w:tab w:val="center" w:pos="4153"/>
        </w:tabs>
        <w:spacing w:after="120"/>
        <w:jc w:val="right"/>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1-التعريف بالبحث</w:t>
      </w:r>
    </w:p>
    <w:p w:rsidR="00260109" w:rsidRPr="00524711" w:rsidRDefault="00260109" w:rsidP="00260109">
      <w:pPr>
        <w:tabs>
          <w:tab w:val="center" w:pos="4153"/>
        </w:tabs>
        <w:spacing w:after="120"/>
        <w:jc w:val="right"/>
        <w:rPr>
          <w:rFonts w:ascii="Simplified Arabic" w:eastAsia="Times New Roman" w:hAnsi="Simplified Arabic" w:cs="Simplified Arabic"/>
          <w:b/>
          <w:bCs/>
          <w:sz w:val="28"/>
          <w:szCs w:val="28"/>
          <w:lang w:bidi="ar-IQ"/>
        </w:rPr>
      </w:pPr>
      <w:r w:rsidRPr="00524711">
        <w:rPr>
          <w:rFonts w:ascii="Simplified Arabic" w:eastAsia="Times New Roman" w:hAnsi="Simplified Arabic" w:cs="Simplified Arabic"/>
          <w:b/>
          <w:bCs/>
          <w:sz w:val="28"/>
          <w:szCs w:val="28"/>
          <w:rtl/>
          <w:lang w:bidi="ar-IQ"/>
        </w:rPr>
        <w:t>1-1المقدمة وأهمية البحث:</w:t>
      </w:r>
    </w:p>
    <w:p w:rsidR="00260109" w:rsidRPr="00524711" w:rsidRDefault="00260109" w:rsidP="00260109">
      <w:pPr>
        <w:tabs>
          <w:tab w:val="center" w:pos="4153"/>
        </w:tabs>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b/>
          <w:bCs/>
          <w:sz w:val="28"/>
          <w:szCs w:val="28"/>
          <w:rtl/>
          <w:lang w:bidi="ar-IQ"/>
        </w:rPr>
        <w:t>ا</w:t>
      </w:r>
      <w:r w:rsidRPr="00524711">
        <w:rPr>
          <w:rFonts w:ascii="Simplified Arabic" w:eastAsia="Times New Roman" w:hAnsi="Simplified Arabic" w:cs="Simplified Arabic"/>
          <w:sz w:val="28"/>
          <w:szCs w:val="28"/>
          <w:rtl/>
          <w:lang w:bidi="ar-IQ"/>
        </w:rPr>
        <w:t>لإدارة بشكل عام هي حجر الزاوية في كل عمل يقوم على أسس علمية صحيحة وفعالة تعتمد على الأساليب الإدارية الحديثة التي تضمن تقديم الخدمات العامة في أقصر وقت وبأقل تكلفة ممكنة، ومن الاتجاهات الحديثة في الإدارة الرياضية الاهتمام بالانتماء الوظيفي الذي يعد عنصراً حيوياً في بلوغ الأهداف التنظيمية ، وتعزيز الاستقرار والثقة بين أدارة القسم والمشرفين الفنيين ويسهم في تطوير قدرات قسم النشاط الرياضي ويساعده على البقاء والاستمرار، ويدفع المشرف الفني للعمل بحماس وإخلاص لزيادة كفاءته وإنتاجيته ويشعره ذلك بتقدير المسؤولين لجهوده والاهتمام بطموحاته وقدراته وإشراكه في القرارات الخاصة بمستقبل عمله.</w:t>
      </w:r>
      <w:r w:rsidRPr="00524711">
        <w:rPr>
          <w:rFonts w:ascii="Simplified Arabic" w:eastAsia="Calibri" w:hAnsi="Simplified Arabic" w:cs="Simplified Arabic"/>
          <w:sz w:val="28"/>
          <w:szCs w:val="28"/>
          <w:rtl/>
          <w:lang w:bidi="ar-IQ"/>
        </w:rPr>
        <w:t xml:space="preserve"> </w:t>
      </w:r>
      <w:r w:rsidRPr="00524711">
        <w:rPr>
          <w:rFonts w:ascii="Simplified Arabic" w:eastAsia="Times New Roman" w:hAnsi="Simplified Arabic" w:cs="Simplified Arabic"/>
          <w:sz w:val="28"/>
          <w:szCs w:val="28"/>
          <w:rtl/>
          <w:lang w:bidi="ar-IQ"/>
        </w:rPr>
        <w:t>مما تقدم يمكن أن نؤشر أهمية الانتماء الوظيفي لدى للمشرفين الفنيين في اقسام النشاط الرياضي والمدرسي والذي قد يؤدي إلى تطوير أدائهم الوظيفي وتحسينه مما يعود بالنفع والفائدة لمديريات التربية واقسام النشاط الرياضي على وجه الخصوص , وإعطاء نتائج إيجابية نحو مجتمع رياضي افضل ، ولاشك ان اقسام النشاط الرياضي والمدرسي تقع على عاتقها البناء الفكري وصقل المواهب ومهام متنوعه لها ابعاد اجتماعية واقتصادية ومعرفية , وتقديم خدمة بمستوى عالِ.</w:t>
      </w:r>
    </w:p>
    <w:p w:rsidR="00260109" w:rsidRPr="00524711" w:rsidRDefault="00260109" w:rsidP="00260109">
      <w:pPr>
        <w:bidi/>
        <w:spacing w:after="120"/>
        <w:jc w:val="lowKashida"/>
        <w:rPr>
          <w:rFonts w:ascii="Simplified Arabic" w:eastAsia="Calibri" w:hAnsi="Simplified Arabic" w:cs="Simplified Arabic"/>
          <w:sz w:val="28"/>
          <w:szCs w:val="28"/>
          <w:lang w:bidi="ar-IQ"/>
        </w:rPr>
      </w:pPr>
      <w:r w:rsidRPr="00524711">
        <w:rPr>
          <w:rFonts w:ascii="Simplified Arabic" w:eastAsia="Times New Roman" w:hAnsi="Simplified Arabic" w:cs="Simplified Arabic"/>
          <w:b/>
          <w:bCs/>
          <w:sz w:val="28"/>
          <w:szCs w:val="28"/>
          <w:rtl/>
          <w:lang w:bidi="ar-IQ"/>
        </w:rPr>
        <w:t>1-2مشكلة البحث</w:t>
      </w:r>
      <w:r w:rsidRPr="00524711">
        <w:rPr>
          <w:rFonts w:ascii="Simplified Arabic" w:eastAsia="Calibri" w:hAnsi="Simplified Arabic" w:cs="Simplified Arabic"/>
          <w:sz w:val="28"/>
          <w:szCs w:val="28"/>
          <w:rtl/>
          <w:lang w:bidi="ar-IQ"/>
        </w:rPr>
        <w:t>:</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حدد الباحث مشكلة بحثة بالتساؤل التالي .</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 هل يمكن التعرف على واقع الانتماء الوظيفي لدى المشرفين الفنيين في اقسام النشاط الرياضي والمدرسي في المنطقتين الوسطى والجنوبية.</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1-3 اهداف البحث:</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 اعداد مقياس الانتماء الوظيفي لدى المشرفيين الفنيين في اقسام النشاط الرياضي في المنطقتين الوسطى والجنوبية .</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2- تحديد درجة التمتع بالانتماء الوظيفي لدى المشرفين الفنيين في اقسام النشاط الرياضي والمدرسي في المنطقتين الوسطى والجنوبية.</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1-4 مجالات البحث:</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1-4-1 المجال البشري : المشرفون الفنيون في أقسام النشاط الرياضي والمدرسي ( تخصص التربية الرياضية ) في المنطقتين الوسطى والجنوبية للموسم الدراسي الرياضي 2021- 2022.</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1-4-2 المجال الزماني : للفترة من (20 /12 / 2021) ولغاية ( 10/ 5/ 2022).</w:t>
      </w:r>
    </w:p>
    <w:p w:rsidR="00260109"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1-4-3 المجال المكاني : اقسام النشاط الرياضي والمدرسي في المنطقتين الوسطى والجنوبية .</w:t>
      </w:r>
    </w:p>
    <w:p w:rsidR="00260109" w:rsidRDefault="00260109" w:rsidP="00260109">
      <w:pPr>
        <w:bidi/>
        <w:spacing w:after="120"/>
        <w:jc w:val="lowKashida"/>
        <w:rPr>
          <w:rFonts w:ascii="Simplified Arabic" w:eastAsia="Calibri" w:hAnsi="Simplified Arabic" w:cs="Simplified Arabic"/>
          <w:sz w:val="28"/>
          <w:szCs w:val="28"/>
          <w:rtl/>
          <w:lang w:bidi="ar-IQ"/>
        </w:rPr>
      </w:pP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2 -  منهجية البحث و إجراءاتهِ الميدانية:</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b/>
          <w:bCs/>
          <w:sz w:val="28"/>
          <w:szCs w:val="28"/>
          <w:rtl/>
          <w:lang w:bidi="ar-IQ"/>
        </w:rPr>
        <w:t>2 – 1 منهج البحث:</w:t>
      </w:r>
      <w:r w:rsidRPr="00524711">
        <w:rPr>
          <w:rFonts w:ascii="Simplified Arabic" w:eastAsia="Calibri" w:hAnsi="Simplified Arabic" w:cs="Simplified Arabic"/>
          <w:sz w:val="28"/>
          <w:szCs w:val="28"/>
          <w:rtl/>
          <w:lang w:bidi="ar-IQ"/>
        </w:rPr>
        <w:t xml:space="preserve"> </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sz w:val="28"/>
          <w:szCs w:val="28"/>
          <w:rtl/>
          <w:lang w:bidi="ar-IQ"/>
        </w:rPr>
        <w:t>أستخدم الباحث المنهج الوصفي بالأسلوب المسحي والعلاقات الارتباطية،</w:t>
      </w:r>
      <w:r w:rsidRPr="00524711">
        <w:rPr>
          <w:rFonts w:ascii="Simplified Arabic" w:eastAsia="Calibri" w:hAnsi="Simplified Arabic" w:cs="Simplified Arabic"/>
          <w:sz w:val="28"/>
          <w:szCs w:val="28"/>
          <w:rtl/>
        </w:rPr>
        <w:t>" فالمنهــــج الوصفــــي هــو الذي يسعى لوصف الظواهر أو الأحداث المعاصرة، فهو أحد أشكال التحليل والتفسير المنظم لوصف ظاهرة أو مشكلة، ويقدم بيانات عن خصائص معينة في الواقع، ويتطلب معرفة المشاركين في الدارسة والظواهر التي ندرسها والأوقات التي نستعملها لجمع البيانات"</w:t>
      </w:r>
      <w:r w:rsidRPr="00524711">
        <w:rPr>
          <w:rFonts w:ascii="Simplified Arabic" w:eastAsia="Calibri" w:hAnsi="Simplified Arabic" w:cs="Simplified Arabic"/>
          <w:sz w:val="28"/>
          <w:szCs w:val="28"/>
          <w:vertAlign w:val="superscript"/>
          <w:rtl/>
        </w:rPr>
        <w:t xml:space="preserve"> </w:t>
      </w:r>
      <w:r w:rsidRPr="00524711">
        <w:rPr>
          <w:rFonts w:ascii="Simplified Arabic" w:eastAsia="Calibri" w:hAnsi="Simplified Arabic" w:cs="Simplified Arabic"/>
          <w:sz w:val="28"/>
          <w:szCs w:val="28"/>
          <w:rtl/>
        </w:rPr>
        <w:t>(الحمداني</w:t>
      </w:r>
      <w:r w:rsidRPr="00524711">
        <w:rPr>
          <w:rFonts w:ascii="Simplified Arabic" w:eastAsia="Calibri" w:hAnsi="Simplified Arabic" w:cs="Simplified Arabic"/>
          <w:sz w:val="28"/>
          <w:szCs w:val="28"/>
          <w:rtl/>
          <w:lang w:bidi="ar-IQ"/>
        </w:rPr>
        <w:t>،</w:t>
      </w:r>
      <w:r w:rsidRPr="00524711">
        <w:rPr>
          <w:rFonts w:ascii="Simplified Arabic" w:eastAsia="Calibri" w:hAnsi="Simplified Arabic" w:cs="Simplified Arabic"/>
          <w:sz w:val="28"/>
          <w:szCs w:val="28"/>
          <w:rtl/>
        </w:rPr>
        <w:t xml:space="preserve">2006، ص65)  </w:t>
      </w:r>
      <w:r w:rsidRPr="00524711">
        <w:rPr>
          <w:rFonts w:ascii="Simplified Arabic" w:eastAsia="Calibri" w:hAnsi="Simplified Arabic" w:cs="Simplified Arabic"/>
          <w:sz w:val="28"/>
          <w:szCs w:val="28"/>
          <w:vertAlign w:val="superscript"/>
          <w:rtl/>
        </w:rPr>
        <w:t xml:space="preserve">  </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 – 2 مجتمع البحث و عينتهِ:</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2-2-1مجتمع البحث:</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يضم مجتمع البحث المشرفين فنيين في أقسام النشاط الرياضي بالمنطقة الوسطى والجنوبية ، وعددهم (115) مشرفاً فنياً ، للعام الدراسي الرياضي (2021-2022 م) ، وقد اختارهم الباحث بالطريقة العمدية .</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2-2-2 عينات البحث: قسمت عينة البحث على ما يأتي :</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b/>
          <w:bCs/>
          <w:sz w:val="28"/>
          <w:szCs w:val="28"/>
          <w:rtl/>
          <w:lang w:bidi="ar-IQ"/>
        </w:rPr>
        <w:t>1-عينة التجربة الاستطلاعية:</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تكونت عينة التجربة الاستطلاعية من (15) مشرفا فنييا رياضيا من قسمي النشاط الرياضي والمدرسي</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(المثنى والقادسية) حيث بلغة نسبتهم(13.043%) واختيروا بالطريقة العمدية.</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b/>
          <w:bCs/>
          <w:sz w:val="28"/>
          <w:szCs w:val="28"/>
          <w:rtl/>
          <w:lang w:bidi="ar-IQ"/>
        </w:rPr>
        <w:t>2- عينة الاعداد</w:t>
      </w:r>
      <w:r w:rsidRPr="00524711">
        <w:rPr>
          <w:rFonts w:ascii="Simplified Arabic" w:eastAsia="Calibri" w:hAnsi="Simplified Arabic" w:cs="Simplified Arabic"/>
          <w:sz w:val="28"/>
          <w:szCs w:val="28"/>
          <w:rtl/>
          <w:lang w:bidi="ar-IQ"/>
        </w:rPr>
        <w:t>:</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اشتملت عينة الاعداد على (100) مشرفاً فنييا رياضياً من مجتمع البحث حيث بلغة نسبتهم(86.95%).</w:t>
      </w:r>
    </w:p>
    <w:p w:rsidR="00260109" w:rsidRDefault="00260109" w:rsidP="00260109">
      <w:pPr>
        <w:bidi/>
        <w:spacing w:after="120"/>
        <w:jc w:val="center"/>
        <w:rPr>
          <w:rFonts w:ascii="Simplified Arabic" w:eastAsia="Calibri" w:hAnsi="Simplified Arabic" w:cs="Simplified Arabic"/>
          <w:b/>
          <w:bCs/>
          <w:sz w:val="28"/>
          <w:szCs w:val="28"/>
          <w:rtl/>
          <w:lang w:bidi="ar-IQ"/>
        </w:rPr>
      </w:pPr>
    </w:p>
    <w:p w:rsidR="00260109" w:rsidRDefault="00260109" w:rsidP="00260109">
      <w:pPr>
        <w:bidi/>
        <w:spacing w:after="120"/>
        <w:jc w:val="center"/>
        <w:rPr>
          <w:rFonts w:ascii="Simplified Arabic" w:eastAsia="Calibri" w:hAnsi="Simplified Arabic" w:cs="Simplified Arabic"/>
          <w:b/>
          <w:bCs/>
          <w:sz w:val="28"/>
          <w:szCs w:val="28"/>
          <w:rtl/>
          <w:lang w:bidi="ar-IQ"/>
        </w:rPr>
      </w:pPr>
    </w:p>
    <w:p w:rsidR="00260109" w:rsidRDefault="00260109" w:rsidP="00260109">
      <w:pPr>
        <w:bidi/>
        <w:spacing w:after="120"/>
        <w:jc w:val="center"/>
        <w:rPr>
          <w:rFonts w:ascii="Simplified Arabic" w:eastAsia="Calibri" w:hAnsi="Simplified Arabic" w:cs="Simplified Arabic"/>
          <w:b/>
          <w:bCs/>
          <w:sz w:val="28"/>
          <w:szCs w:val="28"/>
          <w:rtl/>
          <w:lang w:bidi="ar-IQ"/>
        </w:rPr>
      </w:pP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الجدول (1)</w:t>
      </w:r>
      <w:r>
        <w:rPr>
          <w:rFonts w:ascii="Simplified Arabic" w:eastAsia="Calibri" w:hAnsi="Simplified Arabic" w:cs="Simplified Arabic" w:hint="cs"/>
          <w:b/>
          <w:bCs/>
          <w:sz w:val="28"/>
          <w:szCs w:val="28"/>
          <w:rtl/>
          <w:lang w:bidi="ar-IQ"/>
        </w:rPr>
        <w:t xml:space="preserve"> </w:t>
      </w:r>
      <w:r w:rsidRPr="00524711">
        <w:rPr>
          <w:rFonts w:ascii="Simplified Arabic" w:eastAsia="Calibri" w:hAnsi="Simplified Arabic" w:cs="Simplified Arabic"/>
          <w:b/>
          <w:bCs/>
          <w:sz w:val="28"/>
          <w:szCs w:val="28"/>
          <w:rtl/>
          <w:lang w:bidi="ar-IQ"/>
        </w:rPr>
        <w:t>يبين مجتمع البحث وعيناته والنسب المئوية</w:t>
      </w:r>
    </w:p>
    <w:tbl>
      <w:tblPr>
        <w:tblStyle w:val="1d"/>
        <w:tblpPr w:leftFromText="180" w:rightFromText="180" w:vertAnchor="text" w:tblpXSpec="center" w:tblpY="1"/>
        <w:bidiVisual/>
        <w:tblW w:w="9270" w:type="dxa"/>
        <w:tblLayout w:type="fixed"/>
        <w:tblLook w:val="04A0" w:firstRow="1" w:lastRow="0" w:firstColumn="1" w:lastColumn="0" w:noHBand="0" w:noVBand="1"/>
      </w:tblPr>
      <w:tblGrid>
        <w:gridCol w:w="450"/>
        <w:gridCol w:w="262"/>
        <w:gridCol w:w="1666"/>
        <w:gridCol w:w="191"/>
        <w:gridCol w:w="761"/>
        <w:gridCol w:w="262"/>
        <w:gridCol w:w="1433"/>
        <w:gridCol w:w="195"/>
        <w:gridCol w:w="1329"/>
        <w:gridCol w:w="111"/>
        <w:gridCol w:w="900"/>
        <w:gridCol w:w="6"/>
        <w:gridCol w:w="1524"/>
        <w:gridCol w:w="180"/>
      </w:tblGrid>
      <w:tr w:rsidR="00260109" w:rsidRPr="00524711" w:rsidTr="00130940">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450" w:type="dxa"/>
            <w:vMerge w:val="restart"/>
          </w:tcPr>
          <w:p w:rsidR="00260109" w:rsidRPr="00524711" w:rsidRDefault="00260109" w:rsidP="00130940">
            <w:pPr>
              <w:bidi/>
              <w:spacing w:after="120"/>
              <w:jc w:val="lowKashida"/>
              <w:rPr>
                <w:rFonts w:ascii="Simplified Arabic" w:hAnsi="Simplified Arabic" w:cs="Simplified Arabic"/>
                <w:sz w:val="24"/>
                <w:szCs w:val="24"/>
                <w:rtl/>
                <w:lang w:bidi="ar-IQ"/>
              </w:rPr>
            </w:pPr>
          </w:p>
          <w:p w:rsidR="00260109" w:rsidRPr="00524711" w:rsidRDefault="00260109" w:rsidP="00130940">
            <w:pPr>
              <w:bidi/>
              <w:spacing w:after="12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ت</w:t>
            </w:r>
          </w:p>
        </w:tc>
        <w:tc>
          <w:tcPr>
            <w:tcW w:w="1928" w:type="dxa"/>
            <w:gridSpan w:val="2"/>
            <w:vMerge w:val="restart"/>
          </w:tcPr>
          <w:p w:rsidR="00260109" w:rsidRPr="00524711"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524711">
              <w:rPr>
                <w:rFonts w:ascii="Simplified Arabic" w:hAnsi="Simplified Arabic" w:cs="Simplified Arabic"/>
                <w:sz w:val="24"/>
                <w:szCs w:val="24"/>
                <w:rtl/>
                <w:lang w:bidi="ar-IQ"/>
              </w:rPr>
              <w:t>المعالم الاحصائية</w:t>
            </w:r>
          </w:p>
          <w:p w:rsidR="00260109" w:rsidRPr="00524711"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المحافظة</w:t>
            </w:r>
          </w:p>
        </w:tc>
        <w:tc>
          <w:tcPr>
            <w:tcW w:w="952" w:type="dxa"/>
            <w:gridSpan w:val="2"/>
            <w:vMerge w:val="restart"/>
          </w:tcPr>
          <w:p w:rsidR="00260109" w:rsidRPr="00524711"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524711">
              <w:rPr>
                <w:rFonts w:ascii="Calibri" w:eastAsia="Calibri" w:hAnsi="Calibri" w:cs="Arial"/>
                <w:noProof/>
                <w:sz w:val="24"/>
                <w:szCs w:val="24"/>
                <w:rtl/>
              </w:rPr>
              <mc:AlternateContent>
                <mc:Choice Requires="wps">
                  <w:drawing>
                    <wp:anchor distT="0" distB="0" distL="114300" distR="114300" simplePos="0" relativeHeight="251659264" behindDoc="0" locked="0" layoutInCell="1" allowOverlap="1" wp14:anchorId="5739BE55" wp14:editId="5D47A6E8">
                      <wp:simplePos x="0" y="0"/>
                      <wp:positionH relativeFrom="column">
                        <wp:posOffset>535306</wp:posOffset>
                      </wp:positionH>
                      <wp:positionV relativeFrom="paragraph">
                        <wp:posOffset>31750</wp:posOffset>
                      </wp:positionV>
                      <wp:extent cx="1219199" cy="762000"/>
                      <wp:effectExtent l="0" t="0" r="19685" b="19050"/>
                      <wp:wrapNone/>
                      <wp:docPr id="7" name="رابط مستقيم 7"/>
                      <wp:cNvGraphicFramePr/>
                      <a:graphic xmlns:a="http://schemas.openxmlformats.org/drawingml/2006/main">
                        <a:graphicData uri="http://schemas.microsoft.com/office/word/2010/wordprocessingShape">
                          <wps:wsp>
                            <wps:cNvCnPr/>
                            <wps:spPr>
                              <a:xfrm flipH="1">
                                <a:off x="0" y="0"/>
                                <a:ext cx="1219199" cy="7620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7"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2.5pt" to="138.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"/>
                  </w:pict>
                </mc:Fallback>
              </mc:AlternateContent>
            </w:r>
          </w:p>
          <w:p w:rsidR="00260109" w:rsidRPr="00524711"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المجتمع</w:t>
            </w:r>
          </w:p>
        </w:tc>
        <w:tc>
          <w:tcPr>
            <w:tcW w:w="5940" w:type="dxa"/>
            <w:gridSpan w:val="9"/>
            <w:hideMark/>
          </w:tcPr>
          <w:p w:rsidR="00260109" w:rsidRPr="00524711" w:rsidRDefault="00260109" w:rsidP="00130940">
            <w:pPr>
              <w:tabs>
                <w:tab w:val="left" w:pos="1659"/>
              </w:tabs>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العيـنة</w:t>
            </w:r>
          </w:p>
        </w:tc>
      </w:tr>
      <w:tr w:rsidR="00260109" w:rsidRPr="00524711" w:rsidTr="00130940">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450" w:type="dxa"/>
            <w:vMerge/>
            <w:hideMark/>
          </w:tcPr>
          <w:p w:rsidR="00260109" w:rsidRPr="00524711" w:rsidRDefault="00260109" w:rsidP="00130940">
            <w:pPr>
              <w:rPr>
                <w:rFonts w:ascii="Simplified Arabic" w:hAnsi="Simplified Arabic" w:cs="Simplified Arabic"/>
                <w:sz w:val="24"/>
                <w:szCs w:val="24"/>
                <w:lang w:bidi="ar-IQ"/>
              </w:rPr>
            </w:pPr>
          </w:p>
        </w:tc>
        <w:tc>
          <w:tcPr>
            <w:tcW w:w="1928" w:type="dxa"/>
            <w:gridSpan w:val="2"/>
            <w:vMerge/>
            <w:hideMark/>
          </w:tcPr>
          <w:p w:rsidR="00260109" w:rsidRPr="00524711"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52" w:type="dxa"/>
            <w:gridSpan w:val="2"/>
            <w:vMerge/>
            <w:hideMark/>
          </w:tcPr>
          <w:p w:rsidR="00260109" w:rsidRPr="00524711"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1890" w:type="dxa"/>
            <w:gridSpan w:val="3"/>
            <w:hideMark/>
          </w:tcPr>
          <w:p w:rsidR="00260109" w:rsidRPr="00524711"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التجربة</w:t>
            </w:r>
            <w:r>
              <w:rPr>
                <w:rFonts w:ascii="Simplified Arabic" w:hAnsi="Simplified Arabic" w:cs="Simplified Arabic" w:hint="cs"/>
                <w:b/>
                <w:bCs/>
                <w:sz w:val="24"/>
                <w:szCs w:val="24"/>
                <w:rtl/>
                <w:lang w:bidi="ar-IQ"/>
              </w:rPr>
              <w:t xml:space="preserve"> </w:t>
            </w:r>
            <w:r w:rsidRPr="00524711">
              <w:rPr>
                <w:rFonts w:ascii="Simplified Arabic" w:hAnsi="Simplified Arabic" w:cs="Simplified Arabic"/>
                <w:b/>
                <w:bCs/>
                <w:sz w:val="24"/>
                <w:szCs w:val="24"/>
                <w:rtl/>
                <w:lang w:bidi="ar-IQ"/>
              </w:rPr>
              <w:t>الاستطلاعية</w:t>
            </w:r>
          </w:p>
        </w:tc>
        <w:tc>
          <w:tcPr>
            <w:tcW w:w="1440"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النسبة المئوية</w:t>
            </w:r>
          </w:p>
        </w:tc>
        <w:tc>
          <w:tcPr>
            <w:tcW w:w="900"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الاعداد</w:t>
            </w:r>
          </w:p>
        </w:tc>
        <w:tc>
          <w:tcPr>
            <w:tcW w:w="171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النسبة المئوية</w:t>
            </w:r>
          </w:p>
        </w:tc>
      </w:tr>
      <w:tr w:rsidR="00260109" w:rsidRPr="00524711" w:rsidTr="00130940">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1</w:t>
            </w:r>
          </w:p>
        </w:tc>
        <w:tc>
          <w:tcPr>
            <w:tcW w:w="1928"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المثنى</w:t>
            </w:r>
          </w:p>
        </w:tc>
        <w:tc>
          <w:tcPr>
            <w:tcW w:w="952"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9</w:t>
            </w:r>
          </w:p>
        </w:tc>
        <w:tc>
          <w:tcPr>
            <w:tcW w:w="189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6</w:t>
            </w:r>
          </w:p>
        </w:tc>
        <w:tc>
          <w:tcPr>
            <w:tcW w:w="1440"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5.21</w:t>
            </w:r>
            <w:r w:rsidRPr="00524711">
              <w:rPr>
                <w:rFonts w:ascii="Simplified Arabic" w:hAnsi="Simplified Arabic" w:cs="Simplified Arabic"/>
                <w:sz w:val="24"/>
                <w:szCs w:val="24"/>
                <w:rtl/>
              </w:rPr>
              <w:t>%</w:t>
            </w:r>
          </w:p>
        </w:tc>
        <w:tc>
          <w:tcPr>
            <w:tcW w:w="900" w:type="dxa"/>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3</w:t>
            </w:r>
          </w:p>
        </w:tc>
        <w:tc>
          <w:tcPr>
            <w:tcW w:w="171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2.60</w:t>
            </w:r>
            <w:r w:rsidRPr="00524711">
              <w:rPr>
                <w:rFonts w:ascii="Simplified Arabic" w:hAnsi="Simplified Arabic" w:cs="Simplified Arabic"/>
                <w:sz w:val="24"/>
                <w:szCs w:val="24"/>
                <w:rtl/>
              </w:rPr>
              <w:t xml:space="preserve"> %</w:t>
            </w:r>
          </w:p>
        </w:tc>
      </w:tr>
      <w:tr w:rsidR="00260109" w:rsidRPr="00524711" w:rsidTr="0013094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2</w:t>
            </w:r>
          </w:p>
        </w:tc>
        <w:tc>
          <w:tcPr>
            <w:tcW w:w="1928"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بابل</w:t>
            </w:r>
          </w:p>
        </w:tc>
        <w:tc>
          <w:tcPr>
            <w:tcW w:w="952"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16</w:t>
            </w:r>
          </w:p>
        </w:tc>
        <w:tc>
          <w:tcPr>
            <w:tcW w:w="189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1440"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900"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16</w:t>
            </w:r>
          </w:p>
        </w:tc>
        <w:tc>
          <w:tcPr>
            <w:tcW w:w="171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13.91</w:t>
            </w:r>
            <w:r w:rsidRPr="00524711">
              <w:rPr>
                <w:rFonts w:ascii="Simplified Arabic" w:hAnsi="Simplified Arabic" w:cs="Simplified Arabic"/>
                <w:sz w:val="24"/>
                <w:szCs w:val="24"/>
                <w:rtl/>
                <w:lang w:bidi="ar-IQ"/>
              </w:rPr>
              <w:t xml:space="preserve"> </w:t>
            </w:r>
            <w:r w:rsidRPr="00524711">
              <w:rPr>
                <w:rFonts w:ascii="Simplified Arabic" w:hAnsi="Simplified Arabic" w:cs="Simplified Arabic"/>
                <w:sz w:val="24"/>
                <w:szCs w:val="24"/>
                <w:rtl/>
              </w:rPr>
              <w:t>%</w:t>
            </w:r>
          </w:p>
        </w:tc>
      </w:tr>
      <w:tr w:rsidR="00260109" w:rsidRPr="00524711" w:rsidTr="0013094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3</w:t>
            </w:r>
          </w:p>
        </w:tc>
        <w:tc>
          <w:tcPr>
            <w:tcW w:w="1928"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ميسان</w:t>
            </w:r>
          </w:p>
        </w:tc>
        <w:tc>
          <w:tcPr>
            <w:tcW w:w="952"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9</w:t>
            </w:r>
          </w:p>
        </w:tc>
        <w:tc>
          <w:tcPr>
            <w:tcW w:w="189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1440"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900" w:type="dxa"/>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9</w:t>
            </w:r>
          </w:p>
        </w:tc>
        <w:tc>
          <w:tcPr>
            <w:tcW w:w="171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7.82</w:t>
            </w:r>
            <w:r w:rsidRPr="00524711">
              <w:rPr>
                <w:rFonts w:ascii="Simplified Arabic" w:hAnsi="Simplified Arabic" w:cs="Simplified Arabic"/>
                <w:sz w:val="24"/>
                <w:szCs w:val="24"/>
                <w:rtl/>
              </w:rPr>
              <w:t>%</w:t>
            </w:r>
          </w:p>
        </w:tc>
      </w:tr>
      <w:tr w:rsidR="00260109" w:rsidRPr="00524711" w:rsidTr="00130940">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4</w:t>
            </w:r>
          </w:p>
        </w:tc>
        <w:tc>
          <w:tcPr>
            <w:tcW w:w="1928"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ذي قار</w:t>
            </w:r>
          </w:p>
        </w:tc>
        <w:tc>
          <w:tcPr>
            <w:tcW w:w="952"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10</w:t>
            </w:r>
          </w:p>
        </w:tc>
        <w:tc>
          <w:tcPr>
            <w:tcW w:w="189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1440"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900"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10</w:t>
            </w:r>
          </w:p>
        </w:tc>
        <w:tc>
          <w:tcPr>
            <w:tcW w:w="171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8.69</w:t>
            </w:r>
            <w:r w:rsidRPr="00524711">
              <w:rPr>
                <w:rFonts w:ascii="Simplified Arabic" w:hAnsi="Simplified Arabic" w:cs="Simplified Arabic"/>
                <w:sz w:val="24"/>
                <w:szCs w:val="24"/>
                <w:rtl/>
              </w:rPr>
              <w:t>%</w:t>
            </w:r>
          </w:p>
        </w:tc>
      </w:tr>
      <w:tr w:rsidR="00260109" w:rsidRPr="00524711" w:rsidTr="00130940">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5</w:t>
            </w:r>
          </w:p>
        </w:tc>
        <w:tc>
          <w:tcPr>
            <w:tcW w:w="1928"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نجف</w:t>
            </w:r>
          </w:p>
        </w:tc>
        <w:tc>
          <w:tcPr>
            <w:tcW w:w="952"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14</w:t>
            </w:r>
          </w:p>
        </w:tc>
        <w:tc>
          <w:tcPr>
            <w:tcW w:w="189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1440"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900" w:type="dxa"/>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14</w:t>
            </w:r>
          </w:p>
        </w:tc>
        <w:tc>
          <w:tcPr>
            <w:tcW w:w="171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12.17</w:t>
            </w:r>
            <w:r w:rsidRPr="00524711">
              <w:rPr>
                <w:rFonts w:ascii="Simplified Arabic" w:hAnsi="Simplified Arabic" w:cs="Simplified Arabic"/>
                <w:sz w:val="24"/>
                <w:szCs w:val="24"/>
                <w:rtl/>
              </w:rPr>
              <w:t>%</w:t>
            </w:r>
          </w:p>
        </w:tc>
      </w:tr>
      <w:tr w:rsidR="00260109" w:rsidRPr="00524711" w:rsidTr="0013094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6</w:t>
            </w:r>
          </w:p>
        </w:tc>
        <w:tc>
          <w:tcPr>
            <w:tcW w:w="1928"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كربلاء</w:t>
            </w:r>
          </w:p>
        </w:tc>
        <w:tc>
          <w:tcPr>
            <w:tcW w:w="952"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10</w:t>
            </w:r>
          </w:p>
        </w:tc>
        <w:tc>
          <w:tcPr>
            <w:tcW w:w="189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1440"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w:t>
            </w:r>
          </w:p>
        </w:tc>
        <w:tc>
          <w:tcPr>
            <w:tcW w:w="900"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10</w:t>
            </w:r>
          </w:p>
        </w:tc>
        <w:tc>
          <w:tcPr>
            <w:tcW w:w="171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8.69</w:t>
            </w:r>
            <w:r w:rsidRPr="00524711">
              <w:rPr>
                <w:rFonts w:ascii="Simplified Arabic" w:hAnsi="Simplified Arabic" w:cs="Simplified Arabic"/>
                <w:sz w:val="24"/>
                <w:szCs w:val="24"/>
                <w:rtl/>
              </w:rPr>
              <w:t>%</w:t>
            </w:r>
          </w:p>
        </w:tc>
      </w:tr>
      <w:tr w:rsidR="00260109" w:rsidRPr="00524711" w:rsidTr="00130940">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7</w:t>
            </w:r>
          </w:p>
        </w:tc>
        <w:tc>
          <w:tcPr>
            <w:tcW w:w="1928"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القادسية</w:t>
            </w:r>
          </w:p>
        </w:tc>
        <w:tc>
          <w:tcPr>
            <w:tcW w:w="952"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15</w:t>
            </w:r>
          </w:p>
        </w:tc>
        <w:tc>
          <w:tcPr>
            <w:tcW w:w="189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9</w:t>
            </w:r>
          </w:p>
        </w:tc>
        <w:tc>
          <w:tcPr>
            <w:tcW w:w="1440"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7.82</w:t>
            </w:r>
            <w:r w:rsidRPr="00524711">
              <w:rPr>
                <w:rFonts w:ascii="Simplified Arabic" w:hAnsi="Simplified Arabic" w:cs="Simplified Arabic"/>
                <w:sz w:val="24"/>
                <w:szCs w:val="24"/>
                <w:rtl/>
              </w:rPr>
              <w:t>%</w:t>
            </w:r>
          </w:p>
        </w:tc>
        <w:tc>
          <w:tcPr>
            <w:tcW w:w="900" w:type="dxa"/>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6</w:t>
            </w:r>
          </w:p>
        </w:tc>
        <w:tc>
          <w:tcPr>
            <w:tcW w:w="171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5.21</w:t>
            </w:r>
            <w:r w:rsidRPr="00524711">
              <w:rPr>
                <w:rFonts w:ascii="Simplified Arabic" w:hAnsi="Simplified Arabic" w:cs="Simplified Arabic"/>
                <w:sz w:val="24"/>
                <w:szCs w:val="24"/>
                <w:rtl/>
              </w:rPr>
              <w:t>%</w:t>
            </w:r>
          </w:p>
        </w:tc>
      </w:tr>
      <w:tr w:rsidR="00260109" w:rsidRPr="00524711" w:rsidTr="00130940">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rPr>
            </w:pPr>
            <w:r w:rsidRPr="00524711">
              <w:rPr>
                <w:rFonts w:ascii="Simplified Arabic" w:hAnsi="Simplified Arabic" w:cs="Simplified Arabic"/>
                <w:sz w:val="24"/>
                <w:szCs w:val="24"/>
                <w:rtl/>
              </w:rPr>
              <w:t>8</w:t>
            </w:r>
          </w:p>
        </w:tc>
        <w:tc>
          <w:tcPr>
            <w:tcW w:w="1928"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البصرة</w:t>
            </w:r>
          </w:p>
        </w:tc>
        <w:tc>
          <w:tcPr>
            <w:tcW w:w="952"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12</w:t>
            </w:r>
          </w:p>
        </w:tc>
        <w:tc>
          <w:tcPr>
            <w:tcW w:w="189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1440"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900"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12</w:t>
            </w:r>
          </w:p>
        </w:tc>
        <w:tc>
          <w:tcPr>
            <w:tcW w:w="1710"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10.43</w:t>
            </w:r>
            <w:r w:rsidRPr="00524711">
              <w:rPr>
                <w:rFonts w:ascii="Simplified Arabic" w:hAnsi="Simplified Arabic" w:cs="Simplified Arabic"/>
                <w:sz w:val="24"/>
                <w:szCs w:val="24"/>
                <w:rtl/>
              </w:rPr>
              <w:t xml:space="preserve"> %</w:t>
            </w:r>
          </w:p>
        </w:tc>
      </w:tr>
      <w:tr w:rsidR="00260109" w:rsidRPr="00524711" w:rsidTr="00130940">
        <w:trPr>
          <w:cnfStyle w:val="000000010000" w:firstRow="0" w:lastRow="0" w:firstColumn="0" w:lastColumn="0" w:oddVBand="0" w:evenVBand="0" w:oddHBand="0" w:evenHBand="1"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50" w:type="dxa"/>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rPr>
              <w:t>9</w:t>
            </w:r>
          </w:p>
        </w:tc>
        <w:tc>
          <w:tcPr>
            <w:tcW w:w="1928"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واسط</w:t>
            </w:r>
          </w:p>
        </w:tc>
        <w:tc>
          <w:tcPr>
            <w:tcW w:w="952"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20</w:t>
            </w:r>
          </w:p>
        </w:tc>
        <w:tc>
          <w:tcPr>
            <w:tcW w:w="189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1440" w:type="dxa"/>
            <w:gridSpan w:val="2"/>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w:t>
            </w:r>
          </w:p>
        </w:tc>
        <w:tc>
          <w:tcPr>
            <w:tcW w:w="900" w:type="dxa"/>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20</w:t>
            </w:r>
          </w:p>
        </w:tc>
        <w:tc>
          <w:tcPr>
            <w:tcW w:w="1710" w:type="dxa"/>
            <w:gridSpan w:val="3"/>
            <w:hideMark/>
          </w:tcPr>
          <w:p w:rsidR="00260109" w:rsidRPr="00524711"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524711">
              <w:rPr>
                <w:rFonts w:ascii="Simplified Arabic" w:hAnsi="Simplified Arabic" w:cs="Simplified Arabic"/>
                <w:b/>
                <w:bCs/>
                <w:sz w:val="24"/>
                <w:szCs w:val="24"/>
                <w:rtl/>
              </w:rPr>
              <w:t>17.39</w:t>
            </w:r>
            <w:r w:rsidRPr="00524711">
              <w:rPr>
                <w:rFonts w:ascii="Simplified Arabic" w:hAnsi="Simplified Arabic" w:cs="Simplified Arabic"/>
                <w:sz w:val="24"/>
                <w:szCs w:val="24"/>
                <w:rtl/>
              </w:rPr>
              <w:t>%</w:t>
            </w:r>
          </w:p>
        </w:tc>
      </w:tr>
      <w:tr w:rsidR="00260109" w:rsidRPr="00524711" w:rsidTr="00130940">
        <w:trPr>
          <w:gridBefore w:val="2"/>
          <w:gridAfter w:val="1"/>
          <w:cnfStyle w:val="000000100000" w:firstRow="0" w:lastRow="0" w:firstColumn="0" w:lastColumn="0" w:oddVBand="0" w:evenVBand="0" w:oddHBand="1" w:evenHBand="0" w:firstRowFirstColumn="0" w:firstRowLastColumn="0" w:lastRowFirstColumn="0" w:lastRowLastColumn="0"/>
          <w:wBefore w:w="712" w:type="dxa"/>
          <w:wAfter w:w="180" w:type="dxa"/>
          <w:trHeight w:val="682"/>
        </w:trPr>
        <w:tc>
          <w:tcPr>
            <w:cnfStyle w:val="001000000000" w:firstRow="0" w:lastRow="0" w:firstColumn="1" w:lastColumn="0" w:oddVBand="0" w:evenVBand="0" w:oddHBand="0" w:evenHBand="0" w:firstRowFirstColumn="0" w:firstRowLastColumn="0" w:lastRowFirstColumn="0" w:lastRowLastColumn="0"/>
            <w:tcW w:w="1857" w:type="dxa"/>
            <w:gridSpan w:val="2"/>
            <w:hideMark/>
          </w:tcPr>
          <w:p w:rsidR="00260109" w:rsidRPr="00524711" w:rsidRDefault="00260109" w:rsidP="00130940">
            <w:pPr>
              <w:bidi/>
              <w:spacing w:after="120" w:line="276" w:lineRule="auto"/>
              <w:jc w:val="lowKashida"/>
              <w:rPr>
                <w:rFonts w:ascii="Simplified Arabic" w:hAnsi="Simplified Arabic" w:cs="Simplified Arabic"/>
                <w:sz w:val="24"/>
                <w:szCs w:val="24"/>
                <w:lang w:bidi="ar-IQ"/>
              </w:rPr>
            </w:pPr>
            <w:r w:rsidRPr="00524711">
              <w:rPr>
                <w:rFonts w:ascii="Simplified Arabic" w:hAnsi="Simplified Arabic" w:cs="Simplified Arabic"/>
                <w:sz w:val="24"/>
                <w:szCs w:val="24"/>
                <w:rtl/>
                <w:lang w:bidi="ar-IQ"/>
              </w:rPr>
              <w:t>المجموع</w:t>
            </w:r>
          </w:p>
        </w:tc>
        <w:tc>
          <w:tcPr>
            <w:tcW w:w="1023"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115</w:t>
            </w:r>
          </w:p>
        </w:tc>
        <w:tc>
          <w:tcPr>
            <w:tcW w:w="1433"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15</w:t>
            </w:r>
          </w:p>
        </w:tc>
        <w:tc>
          <w:tcPr>
            <w:tcW w:w="1524" w:type="dxa"/>
            <w:gridSpan w:val="2"/>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13.043</w:t>
            </w:r>
            <w:r w:rsidRPr="00524711">
              <w:rPr>
                <w:rFonts w:ascii="Simplified Arabic" w:hAnsi="Simplified Arabic" w:cs="Simplified Arabic"/>
                <w:sz w:val="24"/>
                <w:szCs w:val="24"/>
                <w:rtl/>
                <w:lang w:bidi="ar-IQ"/>
              </w:rPr>
              <w:t xml:space="preserve"> </w:t>
            </w:r>
            <w:r w:rsidRPr="00524711">
              <w:rPr>
                <w:rFonts w:ascii="Simplified Arabic" w:hAnsi="Simplified Arabic" w:cs="Simplified Arabic"/>
                <w:sz w:val="24"/>
                <w:szCs w:val="24"/>
                <w:rtl/>
              </w:rPr>
              <w:t>%</w:t>
            </w:r>
          </w:p>
        </w:tc>
        <w:tc>
          <w:tcPr>
            <w:tcW w:w="1017" w:type="dxa"/>
            <w:gridSpan w:val="3"/>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100</w:t>
            </w:r>
          </w:p>
        </w:tc>
        <w:tc>
          <w:tcPr>
            <w:tcW w:w="1524" w:type="dxa"/>
            <w:hideMark/>
          </w:tcPr>
          <w:p w:rsidR="00260109" w:rsidRPr="00524711"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524711">
              <w:rPr>
                <w:rFonts w:ascii="Simplified Arabic" w:hAnsi="Simplified Arabic" w:cs="Simplified Arabic"/>
                <w:b/>
                <w:bCs/>
                <w:sz w:val="24"/>
                <w:szCs w:val="24"/>
                <w:rtl/>
                <w:lang w:bidi="ar-IQ"/>
              </w:rPr>
              <w:t>86.95%</w:t>
            </w:r>
          </w:p>
        </w:tc>
      </w:tr>
    </w:tbl>
    <w:p w:rsidR="00260109" w:rsidRPr="00B9078A" w:rsidRDefault="00260109" w:rsidP="00260109">
      <w:pPr>
        <w:tabs>
          <w:tab w:val="center" w:pos="4153"/>
        </w:tabs>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autoSpaceDE w:val="0"/>
        <w:autoSpaceDN w:val="0"/>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b/>
          <w:bCs/>
          <w:sz w:val="28"/>
          <w:szCs w:val="28"/>
          <w:rtl/>
          <w:lang w:bidi="ar-IQ"/>
        </w:rPr>
        <w:t>2– 3 الوسائل والأدوات والأجهزة المستعملة في البحث:</w:t>
      </w:r>
      <w:r w:rsidRPr="00524711">
        <w:rPr>
          <w:rFonts w:ascii="Simplified Arabic" w:eastAsia="Calibri" w:hAnsi="Simplified Arabic" w:cs="Simplified Arabic"/>
          <w:sz w:val="28"/>
          <w:szCs w:val="28"/>
          <w:rtl/>
          <w:lang w:bidi="ar-IQ"/>
        </w:rPr>
        <w:t xml:space="preserve"> </w:t>
      </w:r>
      <w:r w:rsidRPr="00524711">
        <w:rPr>
          <w:rFonts w:ascii="Simplified Arabic" w:eastAsia="Calibri" w:hAnsi="Simplified Arabic" w:cs="Simplified Arabic"/>
          <w:sz w:val="28"/>
          <w:szCs w:val="28"/>
          <w:rtl/>
        </w:rPr>
        <w:t xml:space="preserve">ولكي يستكمل الباحث بحثه على أكمل وجه ، يجب عليه استخدام الأدوات والوسائل التي تساعده على إكمال عمله. حيث يتم تحديد الأداة المناسبة في ضوء فرضيات البحث وأهدافه والأسئلة التي يسعى للإجابة عليها ، والأدوات هي الوسائل التي يستخدمها الباحث في الحصول على المعلومات.(عباس،واخرون،2011،ص237)    </w:t>
      </w:r>
    </w:p>
    <w:p w:rsidR="00260109" w:rsidRDefault="00260109" w:rsidP="00260109">
      <w:pPr>
        <w:autoSpaceDE w:val="0"/>
        <w:autoSpaceDN w:val="0"/>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rPr>
        <w:t>وهذه الوسائل والادوات</w:t>
      </w:r>
      <w:r w:rsidRPr="00524711">
        <w:rPr>
          <w:rFonts w:ascii="Simplified Arabic" w:eastAsia="Calibri" w:hAnsi="Simplified Arabic" w:cs="Simplified Arabic"/>
          <w:sz w:val="28"/>
          <w:szCs w:val="28"/>
          <w:rtl/>
          <w:lang w:bidi="ar-IQ"/>
        </w:rPr>
        <w:t xml:space="preserve"> هي :</w:t>
      </w:r>
    </w:p>
    <w:p w:rsidR="00260109" w:rsidRPr="00524711" w:rsidRDefault="00260109" w:rsidP="00260109">
      <w:pPr>
        <w:autoSpaceDE w:val="0"/>
        <w:autoSpaceDN w:val="0"/>
        <w:bidi/>
        <w:spacing w:after="120"/>
        <w:jc w:val="lowKashida"/>
        <w:rPr>
          <w:rFonts w:ascii="Simplified Arabic" w:eastAsia="Calibri" w:hAnsi="Simplified Arabic" w:cs="Simplified Arabic"/>
          <w:sz w:val="28"/>
          <w:szCs w:val="28"/>
          <w:rtl/>
          <w:lang w:bidi="ar-IQ"/>
        </w:rPr>
      </w:pPr>
    </w:p>
    <w:p w:rsidR="00260109" w:rsidRPr="00524711" w:rsidRDefault="00260109" w:rsidP="00260109">
      <w:pPr>
        <w:autoSpaceDE w:val="0"/>
        <w:autoSpaceDN w:val="0"/>
        <w:bidi/>
        <w:spacing w:after="120"/>
        <w:jc w:val="lowKashida"/>
        <w:rPr>
          <w:rFonts w:ascii="Simplified Arabic" w:eastAsia="SimSun" w:hAnsi="Simplified Arabic" w:cs="Simplified Arabic"/>
          <w:b/>
          <w:bCs/>
          <w:sz w:val="28"/>
          <w:szCs w:val="28"/>
          <w:rtl/>
          <w:lang w:eastAsia="zh-CN" w:bidi="ar-IQ"/>
        </w:rPr>
      </w:pPr>
      <w:r w:rsidRPr="00524711">
        <w:rPr>
          <w:rFonts w:ascii="Simplified Arabic" w:eastAsia="SimSun" w:hAnsi="Simplified Arabic" w:cs="Simplified Arabic"/>
          <w:b/>
          <w:bCs/>
          <w:sz w:val="28"/>
          <w:szCs w:val="28"/>
          <w:rtl/>
          <w:lang w:eastAsia="zh-CN" w:bidi="ar-IQ"/>
        </w:rPr>
        <w:t xml:space="preserve">1- وسائل جمع المعلومات: </w:t>
      </w:r>
      <w:r w:rsidRPr="00524711">
        <w:rPr>
          <w:rFonts w:ascii="Simplified Arabic" w:eastAsia="SimSun" w:hAnsi="Simplified Arabic" w:cs="Simplified Arabic"/>
          <w:sz w:val="28"/>
          <w:szCs w:val="28"/>
          <w:rtl/>
          <w:lang w:eastAsia="zh-CN" w:bidi="ar-IQ"/>
        </w:rPr>
        <w:t>وتتضمن:</w:t>
      </w:r>
      <w:r w:rsidRPr="00524711">
        <w:rPr>
          <w:rFonts w:ascii="Simplified Arabic" w:eastAsia="SimSun" w:hAnsi="Simplified Arabic" w:cs="Simplified Arabic"/>
          <w:b/>
          <w:bCs/>
          <w:sz w:val="28"/>
          <w:szCs w:val="28"/>
          <w:rtl/>
          <w:lang w:eastAsia="zh-CN" w:bidi="ar-IQ"/>
        </w:rPr>
        <w:t xml:space="preserve">    </w:t>
      </w:r>
    </w:p>
    <w:p w:rsidR="00260109" w:rsidRPr="00524711" w:rsidRDefault="00260109" w:rsidP="00ED36BA">
      <w:pPr>
        <w:numPr>
          <w:ilvl w:val="0"/>
          <w:numId w:val="9"/>
        </w:numPr>
        <w:autoSpaceDE w:val="0"/>
        <w:autoSpaceDN w:val="0"/>
        <w:bidi/>
        <w:spacing w:after="120"/>
        <w:contextualSpacing/>
        <w:jc w:val="lowKashida"/>
        <w:rPr>
          <w:rFonts w:ascii="Simplified Arabic" w:eastAsia="SimSun" w:hAnsi="Simplified Arabic" w:cs="Simplified Arabic"/>
          <w:sz w:val="28"/>
          <w:szCs w:val="28"/>
          <w:rtl/>
          <w:lang w:eastAsia="zh-CN" w:bidi="ar-IQ"/>
        </w:rPr>
      </w:pPr>
      <w:r w:rsidRPr="00524711">
        <w:rPr>
          <w:rFonts w:ascii="Simplified Arabic" w:eastAsia="SimSun" w:hAnsi="Simplified Arabic" w:cs="Simplified Arabic"/>
          <w:sz w:val="28"/>
          <w:szCs w:val="28"/>
          <w:rtl/>
          <w:lang w:eastAsia="zh-CN" w:bidi="ar-IQ"/>
        </w:rPr>
        <w:t>المصادر والمراجع العربية و الأجنبية.</w:t>
      </w:r>
    </w:p>
    <w:p w:rsidR="00260109" w:rsidRPr="00524711" w:rsidRDefault="00260109" w:rsidP="00ED36BA">
      <w:pPr>
        <w:numPr>
          <w:ilvl w:val="0"/>
          <w:numId w:val="9"/>
        </w:numPr>
        <w:bidi/>
        <w:spacing w:after="120"/>
        <w:contextualSpacing/>
        <w:jc w:val="lowKashida"/>
        <w:rPr>
          <w:rFonts w:ascii="Simplified Arabic" w:eastAsia="SimSun" w:hAnsi="Simplified Arabic" w:cs="Simplified Arabic"/>
          <w:sz w:val="28"/>
          <w:szCs w:val="28"/>
          <w:rtl/>
          <w:lang w:eastAsia="zh-CN" w:bidi="ar-IQ"/>
        </w:rPr>
      </w:pPr>
      <w:r w:rsidRPr="00524711">
        <w:rPr>
          <w:rFonts w:ascii="Simplified Arabic" w:eastAsia="SimSun" w:hAnsi="Simplified Arabic" w:cs="Simplified Arabic"/>
          <w:sz w:val="28"/>
          <w:szCs w:val="28"/>
          <w:rtl/>
          <w:lang w:eastAsia="zh-CN" w:bidi="ar-IQ"/>
        </w:rPr>
        <w:t>شبكة المعلومات الدولية (الانترنت).</w:t>
      </w:r>
    </w:p>
    <w:p w:rsidR="00260109" w:rsidRPr="00524711" w:rsidRDefault="00260109" w:rsidP="00ED36BA">
      <w:pPr>
        <w:numPr>
          <w:ilvl w:val="0"/>
          <w:numId w:val="9"/>
        </w:numPr>
        <w:bidi/>
        <w:spacing w:after="120"/>
        <w:contextualSpacing/>
        <w:jc w:val="lowKashida"/>
        <w:rPr>
          <w:rFonts w:ascii="Simplified Arabic" w:eastAsia="SimSun" w:hAnsi="Simplified Arabic" w:cs="Simplified Arabic"/>
          <w:sz w:val="28"/>
          <w:szCs w:val="28"/>
          <w:lang w:eastAsia="zh-CN" w:bidi="ar-IQ"/>
        </w:rPr>
      </w:pPr>
      <w:r w:rsidRPr="00524711">
        <w:rPr>
          <w:rFonts w:ascii="Simplified Arabic" w:eastAsia="SimSun" w:hAnsi="Simplified Arabic" w:cs="Simplified Arabic"/>
          <w:sz w:val="28"/>
          <w:szCs w:val="28"/>
          <w:rtl/>
          <w:lang w:eastAsia="zh-CN" w:bidi="ar-IQ"/>
        </w:rPr>
        <w:t>استمارة جمع وتفريغ البيانات.</w:t>
      </w:r>
    </w:p>
    <w:p w:rsidR="00260109" w:rsidRPr="00524711" w:rsidRDefault="00260109" w:rsidP="00260109">
      <w:pPr>
        <w:autoSpaceDE w:val="0"/>
        <w:autoSpaceDN w:val="0"/>
        <w:bidi/>
        <w:spacing w:after="120"/>
        <w:jc w:val="lowKashida"/>
        <w:rPr>
          <w:rFonts w:ascii="Simplified Arabic" w:eastAsia="SimSun" w:hAnsi="Simplified Arabic" w:cs="Simplified Arabic"/>
          <w:b/>
          <w:bCs/>
          <w:sz w:val="28"/>
          <w:szCs w:val="28"/>
          <w:lang w:eastAsia="zh-CN" w:bidi="ar-IQ"/>
        </w:rPr>
      </w:pPr>
      <w:r w:rsidRPr="00524711">
        <w:rPr>
          <w:rFonts w:ascii="Simplified Arabic" w:eastAsia="SimSun" w:hAnsi="Simplified Arabic" w:cs="Simplified Arabic"/>
          <w:b/>
          <w:bCs/>
          <w:sz w:val="28"/>
          <w:szCs w:val="28"/>
          <w:rtl/>
          <w:lang w:eastAsia="zh-CN" w:bidi="ar-IQ"/>
        </w:rPr>
        <w:t>2-</w:t>
      </w:r>
      <w:r w:rsidRPr="00524711">
        <w:rPr>
          <w:rFonts w:ascii="Simplified Arabic" w:eastAsia="Calibri" w:hAnsi="Simplified Arabic" w:cs="Simplified Arabic"/>
          <w:b/>
          <w:bCs/>
          <w:sz w:val="28"/>
          <w:szCs w:val="28"/>
          <w:rtl/>
          <w:lang w:bidi="ar-IQ"/>
        </w:rPr>
        <w:t xml:space="preserve"> </w:t>
      </w:r>
      <w:r w:rsidRPr="00524711">
        <w:rPr>
          <w:rFonts w:ascii="Simplified Arabic" w:eastAsia="SimSun" w:hAnsi="Simplified Arabic" w:cs="Simplified Arabic"/>
          <w:b/>
          <w:bCs/>
          <w:sz w:val="28"/>
          <w:szCs w:val="28"/>
          <w:rtl/>
          <w:lang w:eastAsia="zh-CN" w:bidi="ar-IQ"/>
        </w:rPr>
        <w:t>الأدوات البحث العلمي :</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الملاحظة</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 xml:space="preserve">المقاييس المستخدمة من قبل الباحث </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lang w:bidi="ar-IQ"/>
        </w:rPr>
      </w:pPr>
      <w:r w:rsidRPr="00524711">
        <w:rPr>
          <w:rFonts w:ascii="Simplified Arabic" w:eastAsia="SimSun" w:hAnsi="Simplified Arabic" w:cs="Simplified Arabic"/>
          <w:sz w:val="28"/>
          <w:szCs w:val="28"/>
          <w:rtl/>
          <w:lang w:eastAsia="zh-CN" w:bidi="ar-IQ"/>
        </w:rPr>
        <w:t>فريق العمل المساعد</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أستبانه لاستطلاع آراء الخبراء.</w:t>
      </w:r>
    </w:p>
    <w:p w:rsidR="00260109" w:rsidRPr="00524711" w:rsidRDefault="00260109" w:rsidP="00260109">
      <w:pPr>
        <w:bidi/>
        <w:spacing w:after="120"/>
        <w:jc w:val="lowKashida"/>
        <w:rPr>
          <w:rFonts w:ascii="Simplified Arabic" w:eastAsia="Calibri" w:hAnsi="Simplified Arabic" w:cs="Simplified Arabic"/>
          <w:b/>
          <w:bCs/>
          <w:sz w:val="28"/>
          <w:szCs w:val="28"/>
          <w:lang w:bidi="ar-IQ"/>
        </w:rPr>
      </w:pPr>
      <w:r w:rsidRPr="00524711">
        <w:rPr>
          <w:rFonts w:ascii="Simplified Arabic" w:eastAsia="Calibri" w:hAnsi="Simplified Arabic" w:cs="Simplified Arabic"/>
          <w:b/>
          <w:bCs/>
          <w:sz w:val="28"/>
          <w:szCs w:val="28"/>
          <w:rtl/>
          <w:lang w:bidi="ar-IQ"/>
        </w:rPr>
        <w:t>3-الاجهزة المستخدمة:</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lang w:bidi="ar-IQ"/>
        </w:rPr>
      </w:pPr>
      <w:r w:rsidRPr="00524711">
        <w:rPr>
          <w:rFonts w:ascii="Simplified Arabic" w:eastAsia="Calibri" w:hAnsi="Simplified Arabic" w:cs="Simplified Arabic"/>
          <w:sz w:val="28"/>
          <w:szCs w:val="28"/>
          <w:rtl/>
          <w:lang w:bidi="ar-IQ"/>
        </w:rPr>
        <w:t xml:space="preserve">جهاز حاسوب (لا بتوب) ( نوع </w:t>
      </w:r>
      <w:r w:rsidRPr="00524711">
        <w:rPr>
          <w:rFonts w:ascii="Simplified Arabic" w:eastAsia="Calibri" w:hAnsi="Simplified Arabic" w:cs="Simplified Arabic"/>
          <w:sz w:val="28"/>
          <w:szCs w:val="28"/>
          <w:lang w:bidi="ar-IQ"/>
        </w:rPr>
        <w:t>Acer</w:t>
      </w:r>
      <w:r w:rsidRPr="00524711">
        <w:rPr>
          <w:rFonts w:ascii="Simplified Arabic" w:eastAsia="Calibri" w:hAnsi="Simplified Arabic" w:cs="Simplified Arabic"/>
          <w:sz w:val="28"/>
          <w:szCs w:val="28"/>
          <w:rtl/>
          <w:lang w:bidi="ar-IQ"/>
        </w:rPr>
        <w:t>) عدد (1).</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 xml:space="preserve">حاسبة الكترونية يدوية نوع ( </w:t>
      </w:r>
      <w:r w:rsidRPr="00524711">
        <w:rPr>
          <w:rFonts w:ascii="Simplified Arabic" w:eastAsia="Calibri" w:hAnsi="Simplified Arabic" w:cs="Simplified Arabic"/>
          <w:sz w:val="28"/>
          <w:szCs w:val="28"/>
          <w:lang w:bidi="ar-IQ"/>
        </w:rPr>
        <w:t>Sony</w:t>
      </w:r>
      <w:r w:rsidRPr="00524711">
        <w:rPr>
          <w:rFonts w:ascii="Simplified Arabic" w:eastAsia="Calibri" w:hAnsi="Simplified Arabic" w:cs="Simplified Arabic"/>
          <w:sz w:val="28"/>
          <w:szCs w:val="28"/>
          <w:rtl/>
          <w:lang w:bidi="ar-IQ"/>
        </w:rPr>
        <w:t xml:space="preserve"> ) عدد (1).</w:t>
      </w:r>
    </w:p>
    <w:p w:rsidR="00260109" w:rsidRPr="00524711" w:rsidRDefault="00260109" w:rsidP="00ED36BA">
      <w:pPr>
        <w:numPr>
          <w:ilvl w:val="0"/>
          <w:numId w:val="10"/>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قرطاسية وأدوات مكتبية (أوراق وأقلام) .</w:t>
      </w:r>
    </w:p>
    <w:p w:rsidR="00260109" w:rsidRPr="00524711" w:rsidRDefault="00260109" w:rsidP="00260109">
      <w:pPr>
        <w:tabs>
          <w:tab w:val="left" w:pos="1459"/>
        </w:tabs>
        <w:bidi/>
        <w:spacing w:after="120"/>
        <w:jc w:val="lowKashida"/>
        <w:rPr>
          <w:rFonts w:ascii="Simplified Arabic" w:eastAsia="Calibri" w:hAnsi="Simplified Arabic" w:cs="Simplified Arabic"/>
          <w:b/>
          <w:bCs/>
          <w:sz w:val="28"/>
          <w:szCs w:val="28"/>
          <w:lang w:bidi="ar-IQ"/>
        </w:rPr>
      </w:pPr>
      <w:r w:rsidRPr="00524711">
        <w:rPr>
          <w:rFonts w:ascii="Simplified Arabic" w:eastAsia="Calibri" w:hAnsi="Simplified Arabic" w:cs="Simplified Arabic"/>
          <w:b/>
          <w:bCs/>
          <w:sz w:val="28"/>
          <w:szCs w:val="28"/>
          <w:rtl/>
          <w:lang w:bidi="ar-IQ"/>
        </w:rPr>
        <w:t>2-4 إجراءات البحث الميدانية :</w:t>
      </w:r>
    </w:p>
    <w:p w:rsidR="00260109" w:rsidRPr="00524711" w:rsidRDefault="00260109" w:rsidP="00260109">
      <w:pPr>
        <w:bidi/>
        <w:spacing w:after="120"/>
        <w:jc w:val="lowKashida"/>
        <w:rPr>
          <w:rFonts w:ascii="Simplified Arabic" w:eastAsia="Times New Roman" w:hAnsi="Simplified Arabic" w:cs="Simplified Arabic"/>
          <w:b/>
          <w:bCs/>
          <w:sz w:val="28"/>
          <w:szCs w:val="28"/>
          <w:lang w:bidi="ar-IQ"/>
        </w:rPr>
      </w:pPr>
      <w:r w:rsidRPr="00524711">
        <w:rPr>
          <w:rFonts w:ascii="Simplified Arabic" w:eastAsia="Times New Roman" w:hAnsi="Simplified Arabic" w:cs="Simplified Arabic"/>
          <w:b/>
          <w:bCs/>
          <w:sz w:val="28"/>
          <w:szCs w:val="28"/>
          <w:rtl/>
          <w:lang w:bidi="ar-IQ"/>
        </w:rPr>
        <w:t>2-4-1 إجراءات إعداد مقياس الانتماء الوظيفي</w:t>
      </w:r>
    </w:p>
    <w:p w:rsidR="00260109"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sz w:val="28"/>
          <w:szCs w:val="28"/>
          <w:rtl/>
          <w:lang w:bidi="ar-IQ"/>
        </w:rPr>
        <w:t>تماشيا مع أهداف البحث وبعد الإطلاع على الدراسات والأبحاث المماثلة اعتمدت الباحثة مقياس الانتماء الوظيفي الذي أعده ياسمينة صالحي(الصالحي،2015،ص155) يتكون المقياس من (17) فقرة ، وكانت بدائل الإجابة خمسة (دائمًا ، غالبًا ، أحيانًا ، نادرًا ، أبدًا). أجرى الباحث بعض التعديلات بما يتناسب مع طبيعة ومستوى عينة البحث</w:t>
      </w:r>
      <w:r w:rsidRPr="00524711">
        <w:rPr>
          <w:rFonts w:ascii="Simplified Arabic" w:eastAsia="Times New Roman" w:hAnsi="Simplified Arabic" w:cs="Simplified Arabic"/>
          <w:b/>
          <w:bCs/>
          <w:sz w:val="28"/>
          <w:szCs w:val="28"/>
          <w:rtl/>
          <w:lang w:bidi="ar-IQ"/>
        </w:rPr>
        <w:t>.</w:t>
      </w:r>
    </w:p>
    <w:p w:rsidR="00260109" w:rsidRDefault="00260109" w:rsidP="00260109">
      <w:pPr>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 xml:space="preserve">2-4-2 تحديد صلاحية فقرات مقياس </w:t>
      </w:r>
      <w:r w:rsidRPr="00524711">
        <w:rPr>
          <w:rFonts w:ascii="Simplified Arabic" w:eastAsia="Times New Roman" w:hAnsi="Simplified Arabic" w:cs="Simplified Arabic"/>
          <w:b/>
          <w:bCs/>
          <w:sz w:val="28"/>
          <w:szCs w:val="28"/>
          <w:rtl/>
          <w:lang w:bidi="ar-IQ"/>
        </w:rPr>
        <w:t>الانتماء الوظيفي</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لغرض التعرف على صحة فقرات مقياس الانتماء الوظيفي المعدل قدم الباحث المقياس المعدل مع المقياس الأصلي  لمجموعة من (17) متخصصا وبعد تفريغ جميع البيانات التي تم الحصول عليها. من الاستمارات ومعالجتها إحصائياً بواسطة اختبار (</w:t>
      </w:r>
      <w:r w:rsidRPr="00524711">
        <w:rPr>
          <w:rFonts w:ascii="Simplified Arabic" w:eastAsia="Calibri" w:hAnsi="Simplified Arabic" w:cs="Simplified Arabic"/>
          <w:sz w:val="28"/>
          <w:szCs w:val="28"/>
          <w:rtl/>
          <w:lang w:bidi="ar-IQ"/>
        </w:rPr>
        <w:t>كا</w:t>
      </w:r>
      <w:r w:rsidRPr="00524711">
        <w:rPr>
          <w:rFonts w:ascii="Simplified Arabic" w:eastAsia="Calibri" w:hAnsi="Simplified Arabic" w:cs="Simplified Arabic"/>
          <w:sz w:val="28"/>
          <w:szCs w:val="28"/>
          <w:vertAlign w:val="superscript"/>
          <w:rtl/>
          <w:lang w:bidi="ar-IQ"/>
        </w:rPr>
        <w:t>2</w:t>
      </w:r>
      <w:r w:rsidRPr="00524711">
        <w:rPr>
          <w:rFonts w:ascii="Simplified Arabic" w:eastAsia="Times New Roman" w:hAnsi="Simplified Arabic" w:cs="Simplified Arabic"/>
          <w:sz w:val="28"/>
          <w:szCs w:val="28"/>
          <w:rtl/>
          <w:lang w:bidi="ar-IQ"/>
        </w:rPr>
        <w:t>) ومقارنة القيمة المحسوبة مع القيمة الجدولية (3.84) عند درجة الحرية (1) ومستوى الدلالة (0.05)</w:t>
      </w:r>
      <w:r w:rsidRPr="00524711">
        <w:rPr>
          <w:rFonts w:ascii="Simplified Arabic" w:eastAsia="Calibri" w:hAnsi="Simplified Arabic" w:cs="Simplified Arabic"/>
          <w:sz w:val="28"/>
          <w:szCs w:val="28"/>
          <w:rtl/>
          <w:lang w:bidi="ar-IQ"/>
        </w:rPr>
        <w:t xml:space="preserve"> </w:t>
      </w:r>
      <w:r w:rsidRPr="00524711">
        <w:rPr>
          <w:rFonts w:ascii="Simplified Arabic" w:eastAsia="Times New Roman" w:hAnsi="Simplified Arabic" w:cs="Simplified Arabic"/>
          <w:sz w:val="28"/>
          <w:szCs w:val="28"/>
          <w:rtl/>
          <w:lang w:bidi="ar-IQ"/>
        </w:rPr>
        <w:t>تم استبعاد (3) فقرات لكون قيمتها المحسوبة (كا2) اقل من القيمة الجدولية المقابلة لها والجدول (2) يبين ذلك.</w:t>
      </w:r>
    </w:p>
    <w:p w:rsidR="00260109" w:rsidRPr="00B9078A" w:rsidRDefault="00260109" w:rsidP="00260109">
      <w:pPr>
        <w:bidi/>
        <w:spacing w:after="120"/>
        <w:ind w:right="57"/>
        <w:jc w:val="center"/>
        <w:rPr>
          <w:rFonts w:ascii="Simplified Arabic" w:eastAsia="Times New Roman"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الجدول (2)</w:t>
      </w:r>
      <w:r>
        <w:rPr>
          <w:rFonts w:ascii="Simplified Arabic" w:eastAsia="Times New Roman" w:hAnsi="Simplified Arabic" w:cs="Simplified Arabic" w:hint="cs"/>
          <w:b/>
          <w:bCs/>
          <w:sz w:val="28"/>
          <w:szCs w:val="28"/>
          <w:rtl/>
          <w:lang w:bidi="ar-IQ"/>
        </w:rPr>
        <w:t xml:space="preserve"> </w:t>
      </w:r>
      <w:r w:rsidRPr="00524711">
        <w:rPr>
          <w:rFonts w:ascii="Simplified Arabic" w:eastAsia="Times New Roman" w:hAnsi="Simplified Arabic" w:cs="Simplified Arabic"/>
          <w:b/>
          <w:bCs/>
          <w:sz w:val="28"/>
          <w:szCs w:val="28"/>
          <w:rtl/>
          <w:lang w:bidi="ar-IQ"/>
        </w:rPr>
        <w:t xml:space="preserve">يبين آراء </w:t>
      </w:r>
      <w:r w:rsidRPr="00524711">
        <w:rPr>
          <w:rFonts w:ascii="Simplified Arabic" w:eastAsia="Calibri" w:hAnsi="Simplified Arabic" w:cs="Simplified Arabic"/>
          <w:bCs/>
          <w:sz w:val="28"/>
          <w:szCs w:val="28"/>
          <w:rtl/>
          <w:lang w:bidi="ar-IQ"/>
        </w:rPr>
        <w:t>المتخصصين</w:t>
      </w:r>
      <w:r w:rsidRPr="00524711">
        <w:rPr>
          <w:rFonts w:ascii="Simplified Arabic" w:eastAsia="Times New Roman" w:hAnsi="Simplified Arabic" w:cs="Simplified Arabic"/>
          <w:b/>
          <w:bCs/>
          <w:sz w:val="28"/>
          <w:szCs w:val="28"/>
          <w:rtl/>
          <w:lang w:bidi="ar-IQ"/>
        </w:rPr>
        <w:t xml:space="preserve"> في فقرات مقياس الانتماء الوظيفي</w:t>
      </w:r>
    </w:p>
    <w:tbl>
      <w:tblPr>
        <w:tblStyle w:val="1120"/>
        <w:tblpPr w:leftFromText="180" w:rightFromText="180" w:bottomFromText="200" w:vertAnchor="text" w:horzAnchor="page" w:tblpXSpec="center" w:tblpY="114"/>
        <w:bidiVisual/>
        <w:tblW w:w="9615" w:type="dxa"/>
        <w:tblLayout w:type="fixed"/>
        <w:tblLook w:val="01E0" w:firstRow="1" w:lastRow="1" w:firstColumn="1" w:lastColumn="1" w:noHBand="0" w:noVBand="0"/>
      </w:tblPr>
      <w:tblGrid>
        <w:gridCol w:w="552"/>
        <w:gridCol w:w="1976"/>
        <w:gridCol w:w="1276"/>
        <w:gridCol w:w="1841"/>
        <w:gridCol w:w="1702"/>
        <w:gridCol w:w="1136"/>
        <w:gridCol w:w="1132"/>
      </w:tblGrid>
      <w:tr w:rsidR="00260109" w:rsidRPr="000672FE" w:rsidTr="00130940">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51" w:type="dxa"/>
            <w:vMerge w:val="restart"/>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Pr>
            </w:pPr>
            <w:r w:rsidRPr="000672FE">
              <w:rPr>
                <w:rFonts w:ascii="Simplified Arabic" w:hAnsi="Simplified Arabic" w:cs="Simplified Arabic"/>
                <w:sz w:val="24"/>
                <w:szCs w:val="24"/>
                <w:rtl/>
              </w:rPr>
              <w:t>ت</w:t>
            </w:r>
          </w:p>
        </w:tc>
        <w:tc>
          <w:tcPr>
            <w:cnfStyle w:val="000010000000" w:firstRow="0" w:lastRow="0" w:firstColumn="0" w:lastColumn="0" w:oddVBand="1" w:evenVBand="0" w:oddHBand="0" w:evenHBand="0" w:firstRowFirstColumn="0" w:firstRowLastColumn="0" w:lastRowFirstColumn="0" w:lastRowLastColumn="0"/>
            <w:tcW w:w="1975" w:type="dxa"/>
            <w:vMerge w:val="restart"/>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Pr>
            </w:pPr>
            <w:r w:rsidRPr="000672FE">
              <w:rPr>
                <w:rFonts w:ascii="Simplified Arabic" w:hAnsi="Simplified Arabic" w:cs="Simplified Arabic"/>
                <w:sz w:val="24"/>
                <w:szCs w:val="24"/>
                <w:rtl/>
              </w:rPr>
              <w:t>أرقام الفقرات في المقياس</w:t>
            </w:r>
          </w:p>
        </w:tc>
        <w:tc>
          <w:tcPr>
            <w:tcW w:w="1276" w:type="dxa"/>
            <w:vMerge w:val="restart"/>
            <w:hideMark/>
          </w:tcPr>
          <w:p w:rsidR="00260109" w:rsidRPr="000672FE" w:rsidRDefault="00260109" w:rsidP="00130940">
            <w:pPr>
              <w:tabs>
                <w:tab w:val="left" w:pos="34"/>
                <w:tab w:val="right" w:pos="9157"/>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0672FE">
              <w:rPr>
                <w:rFonts w:ascii="Simplified Arabic" w:hAnsi="Simplified Arabic" w:cs="Simplified Arabic"/>
                <w:sz w:val="24"/>
                <w:szCs w:val="24"/>
                <w:rtl/>
              </w:rPr>
              <w:t>عدد الفقرات</w:t>
            </w:r>
          </w:p>
        </w:tc>
        <w:tc>
          <w:tcPr>
            <w:cnfStyle w:val="000010000000" w:firstRow="0" w:lastRow="0" w:firstColumn="0" w:lastColumn="0" w:oddVBand="1" w:evenVBand="0" w:oddHBand="0" w:evenHBand="0" w:firstRowFirstColumn="0" w:firstRowLastColumn="0" w:lastRowFirstColumn="0" w:lastRowLastColumn="0"/>
            <w:tcW w:w="3541" w:type="dxa"/>
            <w:gridSpan w:val="2"/>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lang w:bidi="ar-IQ"/>
              </w:rPr>
            </w:pPr>
            <w:r w:rsidRPr="000672FE">
              <w:rPr>
                <w:rFonts w:ascii="Simplified Arabic" w:hAnsi="Simplified Arabic" w:cs="Simplified Arabic"/>
                <w:sz w:val="24"/>
                <w:szCs w:val="24"/>
                <w:rtl/>
              </w:rPr>
              <w:t xml:space="preserve">عدد </w:t>
            </w:r>
            <w:r w:rsidRPr="000672FE">
              <w:rPr>
                <w:rFonts w:ascii="Simplified Arabic" w:hAnsi="Simplified Arabic" w:cs="Simplified Arabic"/>
                <w:sz w:val="24"/>
                <w:szCs w:val="24"/>
                <w:rtl/>
                <w:lang w:bidi="ar-IQ"/>
              </w:rPr>
              <w:t>المتخصصين ونسبهم المئوية</w:t>
            </w:r>
          </w:p>
        </w:tc>
        <w:tc>
          <w:tcPr>
            <w:tcW w:w="1136" w:type="dxa"/>
            <w:vMerge w:val="restart"/>
            <w:hideMark/>
          </w:tcPr>
          <w:p w:rsidR="00260109" w:rsidRPr="000672FE" w:rsidRDefault="00260109" w:rsidP="00130940">
            <w:pPr>
              <w:tabs>
                <w:tab w:val="left" w:pos="34"/>
                <w:tab w:val="right" w:pos="9157"/>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0672FE">
              <w:rPr>
                <w:rFonts w:ascii="Simplified Arabic" w:hAnsi="Simplified Arabic" w:cs="Simplified Arabic"/>
                <w:sz w:val="24"/>
                <w:szCs w:val="24"/>
                <w:rtl/>
              </w:rPr>
              <w:t>قيمة (كا2)</w:t>
            </w:r>
          </w:p>
          <w:p w:rsidR="00260109" w:rsidRPr="000672FE" w:rsidRDefault="00260109" w:rsidP="00130940">
            <w:pPr>
              <w:tabs>
                <w:tab w:val="left" w:pos="34"/>
                <w:tab w:val="right" w:pos="9157"/>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 xml:space="preserve">المحسوبة </w:t>
            </w:r>
          </w:p>
        </w:tc>
        <w:tc>
          <w:tcPr>
            <w:cnfStyle w:val="000100000000" w:firstRow="0" w:lastRow="0" w:firstColumn="0" w:lastColumn="1" w:oddVBand="0" w:evenVBand="0" w:oddHBand="0" w:evenHBand="0" w:firstRowFirstColumn="0" w:firstRowLastColumn="0" w:lastRowFirstColumn="0" w:lastRowLastColumn="0"/>
            <w:tcW w:w="1132" w:type="dxa"/>
            <w:vMerge w:val="restart"/>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tl/>
              </w:rPr>
            </w:pPr>
            <w:r w:rsidRPr="000672FE">
              <w:rPr>
                <w:rFonts w:ascii="Simplified Arabic" w:hAnsi="Simplified Arabic" w:cs="Simplified Arabic"/>
                <w:sz w:val="24"/>
                <w:szCs w:val="24"/>
                <w:rtl/>
              </w:rPr>
              <w:t xml:space="preserve"> </w:t>
            </w:r>
            <w:r w:rsidRPr="000672FE">
              <w:rPr>
                <w:rFonts w:ascii="Simplified Arabic" w:hAnsi="Simplified Arabic" w:cs="Simplified Arabic" w:hint="cs"/>
                <w:sz w:val="24"/>
                <w:szCs w:val="24"/>
                <w:rtl/>
              </w:rPr>
              <w:t>الدلالة</w:t>
            </w:r>
          </w:p>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Pr>
            </w:pPr>
            <w:r w:rsidRPr="000672FE">
              <w:rPr>
                <w:rFonts w:ascii="Simplified Arabic" w:hAnsi="Simplified Arabic" w:cs="Simplified Arabic"/>
                <w:sz w:val="24"/>
                <w:szCs w:val="24"/>
                <w:rtl/>
              </w:rPr>
              <w:t>الإحصائية</w:t>
            </w:r>
          </w:p>
        </w:tc>
      </w:tr>
      <w:tr w:rsidR="00260109" w:rsidRPr="000672FE" w:rsidTr="0013094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551" w:type="dxa"/>
            <w:vMerge/>
            <w:hideMark/>
          </w:tcPr>
          <w:p w:rsidR="00260109" w:rsidRPr="000672FE" w:rsidRDefault="00260109" w:rsidP="00130940">
            <w:pPr>
              <w:rPr>
                <w:rFonts w:ascii="Simplified Arabic" w:hAnsi="Simplified Arabic" w:cs="Simplified Arabic"/>
                <w:sz w:val="24"/>
                <w:szCs w:val="24"/>
              </w:rPr>
            </w:pPr>
          </w:p>
        </w:tc>
        <w:tc>
          <w:tcPr>
            <w:cnfStyle w:val="000010000000" w:firstRow="0" w:lastRow="0" w:firstColumn="0" w:lastColumn="0" w:oddVBand="1" w:evenVBand="0" w:oddHBand="0" w:evenHBand="0" w:firstRowFirstColumn="0" w:firstRowLastColumn="0" w:lastRowFirstColumn="0" w:lastRowLastColumn="0"/>
            <w:tcW w:w="1975" w:type="dxa"/>
            <w:vMerge/>
            <w:hideMark/>
          </w:tcPr>
          <w:p w:rsidR="00260109" w:rsidRPr="000672FE" w:rsidRDefault="00260109" w:rsidP="00130940">
            <w:pPr>
              <w:rPr>
                <w:rFonts w:ascii="Simplified Arabic" w:eastAsia="Times New Roman" w:hAnsi="Simplified Arabic" w:cs="Simplified Arabic"/>
                <w:b/>
                <w:bCs/>
                <w:sz w:val="24"/>
                <w:szCs w:val="24"/>
              </w:rPr>
            </w:pPr>
          </w:p>
        </w:tc>
        <w:tc>
          <w:tcPr>
            <w:tcW w:w="1276" w:type="dxa"/>
            <w:vMerge/>
            <w:hideMark/>
          </w:tcPr>
          <w:p w:rsidR="00260109" w:rsidRPr="000672FE"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1841" w:type="dxa"/>
            <w:hideMark/>
          </w:tcPr>
          <w:p w:rsidR="00260109" w:rsidRPr="000672FE" w:rsidRDefault="00260109" w:rsidP="00130940">
            <w:pPr>
              <w:tabs>
                <w:tab w:val="left" w:pos="34"/>
                <w:tab w:val="right" w:pos="9157"/>
              </w:tabs>
              <w:bidi/>
              <w:spacing w:after="120"/>
              <w:jc w:val="lowKashida"/>
              <w:outlineLvl w:val="0"/>
              <w:rPr>
                <w:rFonts w:ascii="Simplified Arabic" w:eastAsia="Times New Roman" w:hAnsi="Simplified Arabic" w:cs="Simplified Arabic"/>
                <w:b/>
                <w:bCs/>
                <w:sz w:val="24"/>
                <w:szCs w:val="24"/>
              </w:rPr>
            </w:pPr>
            <w:r w:rsidRPr="000672FE">
              <w:rPr>
                <w:rFonts w:ascii="Simplified Arabic" w:eastAsia="Times New Roman" w:hAnsi="Simplified Arabic" w:cs="Simplified Arabic"/>
                <w:b/>
                <w:bCs/>
                <w:sz w:val="24"/>
                <w:szCs w:val="24"/>
                <w:rtl/>
              </w:rPr>
              <w:t>موافقون</w:t>
            </w:r>
          </w:p>
        </w:tc>
        <w:tc>
          <w:tcPr>
            <w:tcW w:w="1700" w:type="dxa"/>
            <w:hideMark/>
          </w:tcPr>
          <w:p w:rsidR="00260109" w:rsidRPr="000672FE" w:rsidRDefault="00260109" w:rsidP="00130940">
            <w:pPr>
              <w:tabs>
                <w:tab w:val="left" w:pos="34"/>
                <w:tab w:val="right" w:pos="9157"/>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rPr>
            </w:pPr>
            <w:r w:rsidRPr="000672FE">
              <w:rPr>
                <w:rFonts w:ascii="Simplified Arabic" w:eastAsia="Times New Roman" w:hAnsi="Simplified Arabic" w:cs="Simplified Arabic"/>
                <w:b/>
                <w:bCs/>
                <w:sz w:val="24"/>
                <w:szCs w:val="24"/>
                <w:rtl/>
              </w:rPr>
              <w:t>غير موافقون</w:t>
            </w:r>
          </w:p>
          <w:p w:rsidR="00260109" w:rsidRPr="000672FE" w:rsidRDefault="00260109" w:rsidP="00130940">
            <w:pPr>
              <w:tabs>
                <w:tab w:val="left" w:pos="34"/>
                <w:tab w:val="right" w:pos="9157"/>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0672FE">
              <w:rPr>
                <w:rFonts w:ascii="Simplified Arabic" w:eastAsia="Times New Roman" w:hAnsi="Simplified Arabic" w:cs="Simplified Arabic"/>
                <w:b/>
                <w:bCs/>
                <w:sz w:val="24"/>
                <w:szCs w:val="24"/>
                <w:rtl/>
              </w:rPr>
              <w:t xml:space="preserve"> </w:t>
            </w:r>
          </w:p>
        </w:tc>
        <w:tc>
          <w:tcPr>
            <w:cnfStyle w:val="000010000000" w:firstRow="0" w:lastRow="0" w:firstColumn="0" w:lastColumn="0" w:oddVBand="1" w:evenVBand="0" w:oddHBand="0" w:evenHBand="0" w:firstRowFirstColumn="0" w:firstRowLastColumn="0" w:lastRowFirstColumn="0" w:lastRowLastColumn="0"/>
            <w:tcW w:w="1136" w:type="dxa"/>
            <w:vMerge/>
            <w:hideMark/>
          </w:tcPr>
          <w:p w:rsidR="00260109" w:rsidRPr="000672FE" w:rsidRDefault="00260109" w:rsidP="00130940">
            <w:pPr>
              <w:rPr>
                <w:rFonts w:ascii="Simplified Arabic" w:eastAsia="Times New Roman"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1132" w:type="dxa"/>
            <w:vMerge/>
            <w:hideMark/>
          </w:tcPr>
          <w:p w:rsidR="00260109" w:rsidRPr="000672FE" w:rsidRDefault="00260109" w:rsidP="00130940">
            <w:pPr>
              <w:rPr>
                <w:rFonts w:ascii="Simplified Arabic" w:hAnsi="Simplified Arabic" w:cs="Simplified Arabic"/>
                <w:sz w:val="24"/>
                <w:szCs w:val="24"/>
              </w:rPr>
            </w:pPr>
          </w:p>
        </w:tc>
      </w:tr>
      <w:tr w:rsidR="00260109" w:rsidRPr="000672FE" w:rsidTr="00130940">
        <w:trPr>
          <w:cnfStyle w:val="000000010000" w:firstRow="0" w:lastRow="0" w:firstColumn="0" w:lastColumn="0" w:oddVBand="0" w:evenVBand="0" w:oddHBand="0" w:evenHBand="1"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551"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lang w:bidi="ar-IQ"/>
              </w:rPr>
            </w:pPr>
            <w:r w:rsidRPr="000672FE">
              <w:rPr>
                <w:rFonts w:ascii="Simplified Arabic" w:hAnsi="Simplified Arabic" w:cs="Simplified Arabic"/>
                <w:sz w:val="24"/>
                <w:szCs w:val="24"/>
                <w:rtl/>
              </w:rPr>
              <w:t>1</w:t>
            </w:r>
          </w:p>
        </w:tc>
        <w:tc>
          <w:tcPr>
            <w:cnfStyle w:val="000010000000" w:firstRow="0" w:lastRow="0" w:firstColumn="0" w:lastColumn="0" w:oddVBand="1" w:evenVBand="0" w:oddHBand="0" w:evenHBand="0" w:firstRowFirstColumn="0" w:firstRowLastColumn="0" w:lastRowFirstColumn="0" w:lastRowLastColumn="0"/>
            <w:tcW w:w="1975" w:type="dxa"/>
            <w:hideMark/>
          </w:tcPr>
          <w:p w:rsidR="00260109" w:rsidRPr="000672FE" w:rsidRDefault="00260109" w:rsidP="00130940">
            <w:pPr>
              <w:tabs>
                <w:tab w:val="left" w:pos="34"/>
                <w:tab w:val="right" w:pos="9157"/>
              </w:tabs>
              <w:bidi/>
              <w:spacing w:after="120"/>
              <w:jc w:val="lowKashida"/>
              <w:outlineLvl w:val="0"/>
              <w:rPr>
                <w:rFonts w:ascii="Simplified Arabic" w:eastAsia="Times New Roman" w:hAnsi="Simplified Arabic" w:cs="Simplified Arabic"/>
                <w:b/>
                <w:bCs/>
                <w:sz w:val="24"/>
                <w:szCs w:val="24"/>
                <w:lang w:bidi="ar-IQ"/>
              </w:rPr>
            </w:pPr>
            <w:r w:rsidRPr="000672FE">
              <w:rPr>
                <w:rFonts w:ascii="Simplified Arabic" w:eastAsia="Times New Roman" w:hAnsi="Simplified Arabic" w:cs="Simplified Arabic"/>
                <w:b/>
                <w:bCs/>
                <w:sz w:val="24"/>
                <w:szCs w:val="24"/>
                <w:rtl/>
                <w:lang w:bidi="ar-IQ"/>
              </w:rPr>
              <w:t>1-2-3-4-5-6-7-8-9-11-13-14-15-17</w:t>
            </w:r>
          </w:p>
        </w:tc>
        <w:tc>
          <w:tcPr>
            <w:tcW w:w="1276" w:type="dxa"/>
            <w:hideMark/>
          </w:tcPr>
          <w:p w:rsidR="00260109" w:rsidRPr="000672FE" w:rsidRDefault="00260109" w:rsidP="00130940">
            <w:pPr>
              <w:tabs>
                <w:tab w:val="left" w:pos="34"/>
                <w:tab w:val="right" w:pos="9157"/>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0672FE">
              <w:rPr>
                <w:rFonts w:ascii="Simplified Arabic" w:eastAsia="Times New Roman" w:hAnsi="Simplified Arabic" w:cs="Simplified Arabic"/>
                <w:b/>
                <w:bCs/>
                <w:sz w:val="24"/>
                <w:szCs w:val="24"/>
                <w:rtl/>
                <w:lang w:bidi="ar-IQ"/>
              </w:rPr>
              <w:t>14</w:t>
            </w:r>
          </w:p>
        </w:tc>
        <w:tc>
          <w:tcPr>
            <w:cnfStyle w:val="000010000000" w:firstRow="0" w:lastRow="0" w:firstColumn="0" w:lastColumn="0" w:oddVBand="1" w:evenVBand="0" w:oddHBand="0" w:evenHBand="0" w:firstRowFirstColumn="0" w:firstRowLastColumn="0" w:lastRowFirstColumn="0" w:lastRowLastColumn="0"/>
            <w:tcW w:w="1841"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17</w:t>
            </w:r>
          </w:p>
        </w:tc>
        <w:tc>
          <w:tcPr>
            <w:tcW w:w="1700"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0672FE">
              <w:rPr>
                <w:rFonts w:ascii="Simplified Arabic" w:eastAsia="Times New Roman" w:hAnsi="Simplified Arabic" w:cs="Simplified Arabic"/>
                <w:b/>
                <w:bCs/>
                <w:sz w:val="24"/>
                <w:szCs w:val="24"/>
                <w:rtl/>
              </w:rPr>
              <w:t xml:space="preserve"> </w:t>
            </w:r>
            <w:r w:rsidRPr="000672FE">
              <w:rPr>
                <w:rFonts w:ascii="Simplified Arabic" w:eastAsia="Times New Roman" w:hAnsi="Simplified Arabic" w:cs="Simplified Arabic" w:hint="cs"/>
                <w:b/>
                <w:bCs/>
                <w:sz w:val="24"/>
                <w:szCs w:val="24"/>
                <w:rtl/>
              </w:rPr>
              <w:t>0</w:t>
            </w:r>
          </w:p>
        </w:tc>
        <w:tc>
          <w:tcPr>
            <w:cnfStyle w:val="000010000000" w:firstRow="0" w:lastRow="0" w:firstColumn="0" w:lastColumn="0" w:oddVBand="1" w:evenVBand="0" w:oddHBand="0" w:evenHBand="0" w:firstRowFirstColumn="0" w:firstRowLastColumn="0" w:lastRowFirstColumn="0" w:lastRowLastColumn="0"/>
            <w:tcW w:w="1136"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17</w:t>
            </w:r>
          </w:p>
        </w:tc>
        <w:tc>
          <w:tcPr>
            <w:cnfStyle w:val="000100000000" w:firstRow="0" w:lastRow="0" w:firstColumn="0" w:lastColumn="1" w:oddVBand="0" w:evenVBand="0" w:oddHBand="0" w:evenHBand="0" w:firstRowFirstColumn="0" w:firstRowLastColumn="0" w:lastRowFirstColumn="0" w:lastRowLastColumn="0"/>
            <w:tcW w:w="1132"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معنوي</w:t>
            </w:r>
          </w:p>
        </w:tc>
      </w:tr>
      <w:tr w:rsidR="00260109" w:rsidRPr="000672FE" w:rsidTr="00130940">
        <w:trPr>
          <w:cnfStyle w:val="010000000000" w:firstRow="0" w:lastRow="1"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551"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Pr>
            </w:pPr>
            <w:r w:rsidRPr="000672FE">
              <w:rPr>
                <w:rFonts w:ascii="Simplified Arabic" w:hAnsi="Simplified Arabic" w:cs="Simplified Arabic"/>
                <w:sz w:val="24"/>
                <w:szCs w:val="24"/>
                <w:rtl/>
              </w:rPr>
              <w:t>2</w:t>
            </w:r>
          </w:p>
        </w:tc>
        <w:tc>
          <w:tcPr>
            <w:cnfStyle w:val="000010000000" w:firstRow="0" w:lastRow="0" w:firstColumn="0" w:lastColumn="0" w:oddVBand="1" w:evenVBand="0" w:oddHBand="0" w:evenHBand="0" w:firstRowFirstColumn="0" w:firstRowLastColumn="0" w:lastRowFirstColumn="0" w:lastRowLastColumn="0"/>
            <w:tcW w:w="1975"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lang w:bidi="ar-IQ"/>
              </w:rPr>
            </w:pPr>
            <w:r w:rsidRPr="000672FE">
              <w:rPr>
                <w:rFonts w:ascii="Simplified Arabic" w:hAnsi="Simplified Arabic" w:cs="Simplified Arabic"/>
                <w:sz w:val="24"/>
                <w:szCs w:val="24"/>
                <w:rtl/>
                <w:lang w:bidi="ar-IQ"/>
              </w:rPr>
              <w:t>10-12-16</w:t>
            </w:r>
          </w:p>
        </w:tc>
        <w:tc>
          <w:tcPr>
            <w:tcW w:w="1276" w:type="dxa"/>
            <w:hideMark/>
          </w:tcPr>
          <w:p w:rsidR="00260109" w:rsidRPr="000672FE" w:rsidRDefault="00260109" w:rsidP="00130940">
            <w:pPr>
              <w:tabs>
                <w:tab w:val="left" w:pos="34"/>
                <w:tab w:val="right" w:pos="9157"/>
              </w:tabs>
              <w:bidi/>
              <w:spacing w:after="120"/>
              <w:jc w:val="lowKashida"/>
              <w:outlineLvl w:val="0"/>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3</w:t>
            </w:r>
          </w:p>
        </w:tc>
        <w:tc>
          <w:tcPr>
            <w:cnfStyle w:val="000010000000" w:firstRow="0" w:lastRow="0" w:firstColumn="0" w:lastColumn="0" w:oddVBand="1" w:evenVBand="0" w:oddHBand="0" w:evenHBand="0" w:firstRowFirstColumn="0" w:firstRowLastColumn="0" w:lastRowFirstColumn="0" w:lastRowLastColumn="0"/>
            <w:tcW w:w="1841"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lang w:bidi="ar-IQ"/>
              </w:rPr>
            </w:pPr>
            <w:r w:rsidRPr="000672FE">
              <w:rPr>
                <w:rFonts w:ascii="Simplified Arabic" w:hAnsi="Simplified Arabic" w:cs="Simplified Arabic"/>
                <w:sz w:val="24"/>
                <w:szCs w:val="24"/>
                <w:rtl/>
                <w:lang w:bidi="ar-IQ"/>
              </w:rPr>
              <w:t>11</w:t>
            </w:r>
          </w:p>
        </w:tc>
        <w:tc>
          <w:tcPr>
            <w:tcW w:w="1702" w:type="dxa"/>
            <w:hideMark/>
          </w:tcPr>
          <w:p w:rsidR="00260109" w:rsidRPr="000672FE" w:rsidRDefault="00260109" w:rsidP="00130940">
            <w:pPr>
              <w:tabs>
                <w:tab w:val="left" w:pos="34"/>
                <w:tab w:val="right" w:pos="9157"/>
              </w:tabs>
              <w:bidi/>
              <w:spacing w:after="120"/>
              <w:jc w:val="lowKashida"/>
              <w:outlineLvl w:val="0"/>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0672FE">
              <w:rPr>
                <w:rFonts w:ascii="Simplified Arabic" w:hAnsi="Simplified Arabic" w:cs="Simplified Arabic"/>
                <w:sz w:val="24"/>
                <w:szCs w:val="24"/>
                <w:rtl/>
                <w:lang w:bidi="ar-IQ"/>
              </w:rPr>
              <w:t>6</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lang w:bidi="ar-IQ"/>
              </w:rPr>
            </w:pPr>
            <w:r w:rsidRPr="000672FE">
              <w:rPr>
                <w:rFonts w:ascii="Simplified Arabic" w:hAnsi="Simplified Arabic" w:cs="Simplified Arabic"/>
                <w:sz w:val="24"/>
                <w:szCs w:val="24"/>
                <w:rtl/>
                <w:lang w:bidi="ar-IQ"/>
              </w:rPr>
              <w:t>1.47</w:t>
            </w:r>
          </w:p>
        </w:tc>
        <w:tc>
          <w:tcPr>
            <w:cnfStyle w:val="000100000000" w:firstRow="0" w:lastRow="0" w:firstColumn="0" w:lastColumn="1" w:oddVBand="0" w:evenVBand="0" w:oddHBand="0" w:evenHBand="0" w:firstRowFirstColumn="0" w:firstRowLastColumn="0" w:lastRowFirstColumn="0" w:lastRowLastColumn="0"/>
            <w:tcW w:w="1132" w:type="dxa"/>
            <w:hideMark/>
          </w:tcPr>
          <w:p w:rsidR="00260109" w:rsidRPr="000672FE" w:rsidRDefault="00260109" w:rsidP="00130940">
            <w:pPr>
              <w:tabs>
                <w:tab w:val="left" w:pos="34"/>
                <w:tab w:val="right" w:pos="9157"/>
              </w:tabs>
              <w:bidi/>
              <w:spacing w:after="120"/>
              <w:jc w:val="lowKashida"/>
              <w:outlineLvl w:val="0"/>
              <w:rPr>
                <w:rFonts w:ascii="Simplified Arabic" w:hAnsi="Simplified Arabic" w:cs="Simplified Arabic"/>
                <w:sz w:val="24"/>
                <w:szCs w:val="24"/>
              </w:rPr>
            </w:pPr>
            <w:r w:rsidRPr="000672FE">
              <w:rPr>
                <w:rFonts w:ascii="Simplified Arabic" w:hAnsi="Simplified Arabic" w:cs="Simplified Arabic"/>
                <w:sz w:val="24"/>
                <w:szCs w:val="24"/>
                <w:rtl/>
              </w:rPr>
              <w:t>غير معنوي</w:t>
            </w:r>
          </w:p>
        </w:tc>
      </w:tr>
    </w:tbl>
    <w:p w:rsidR="00260109" w:rsidRPr="00524711" w:rsidRDefault="00260109" w:rsidP="00260109">
      <w:pPr>
        <w:bidi/>
        <w:spacing w:before="120"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2-4-3 اعداد تعليمات مقياس الانتماء الوظيفي</w:t>
      </w:r>
    </w:p>
    <w:p w:rsidR="00260109" w:rsidRPr="00524711" w:rsidRDefault="00260109" w:rsidP="00260109">
      <w:pPr>
        <w:bidi/>
        <w:spacing w:before="120"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1.عدم ذكر الاسم .</w:t>
      </w:r>
    </w:p>
    <w:p w:rsidR="00260109" w:rsidRPr="00524711" w:rsidRDefault="00260109" w:rsidP="00260109">
      <w:pPr>
        <w:bidi/>
        <w:spacing w:before="120"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2.أرجو عدم ترك أي فقرة بلا إجابة .</w:t>
      </w:r>
    </w:p>
    <w:p w:rsidR="00260109" w:rsidRPr="00524711" w:rsidRDefault="00260109" w:rsidP="00260109">
      <w:pPr>
        <w:bidi/>
        <w:spacing w:before="120"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3. ضرورة الإجابة بصراحة وبدقة .</w:t>
      </w:r>
    </w:p>
    <w:p w:rsidR="00260109" w:rsidRPr="00524711" w:rsidRDefault="00260109" w:rsidP="00260109">
      <w:pPr>
        <w:bidi/>
        <w:spacing w:before="120"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sz w:val="28"/>
          <w:szCs w:val="28"/>
          <w:rtl/>
          <w:lang w:bidi="ar-IQ"/>
        </w:rPr>
        <w:t>4.عدم الاستعانة بزميل اَخر للإجابة</w:t>
      </w:r>
      <w:r w:rsidRPr="00524711">
        <w:rPr>
          <w:rFonts w:ascii="Simplified Arabic" w:eastAsia="Calibri" w:hAnsi="Simplified Arabic" w:cs="Simplified Arabic"/>
          <w:b/>
          <w:bCs/>
          <w:sz w:val="28"/>
          <w:szCs w:val="28"/>
          <w:rtl/>
          <w:lang w:bidi="ar-IQ"/>
        </w:rPr>
        <w:t xml:space="preserve"> .</w:t>
      </w:r>
    </w:p>
    <w:p w:rsidR="00260109" w:rsidRPr="00B9078A" w:rsidRDefault="00260109" w:rsidP="00260109">
      <w:pPr>
        <w:bidi/>
        <w:spacing w:before="120"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 xml:space="preserve">5.وضع علامة ( </w:t>
      </w:r>
      <w:r w:rsidRPr="00524711">
        <w:rPr>
          <w:rFonts w:ascii="Times New Roman" w:eastAsia="Calibri" w:hAnsi="Times New Roman" w:cs="Times New Roman"/>
          <w:sz w:val="28"/>
          <w:szCs w:val="28"/>
          <w:rtl/>
          <w:lang w:bidi="ar-IQ"/>
        </w:rPr>
        <w:t>√</w:t>
      </w:r>
      <w:r w:rsidRPr="00524711">
        <w:rPr>
          <w:rFonts w:ascii="Simplified Arabic" w:eastAsia="Calibri" w:hAnsi="Simplified Arabic" w:cs="Simplified Arabic"/>
          <w:sz w:val="28"/>
          <w:szCs w:val="28"/>
          <w:rtl/>
          <w:lang w:bidi="ar-IQ"/>
        </w:rPr>
        <w:t>) في الحقل الذي يمثل اجابتك أمام كل فقرة وان إجابتك ستحظى بسرية تا</w:t>
      </w:r>
      <w:r>
        <w:rPr>
          <w:rFonts w:ascii="Simplified Arabic" w:eastAsia="Calibri" w:hAnsi="Simplified Arabic" w:cs="Simplified Arabic"/>
          <w:sz w:val="28"/>
          <w:szCs w:val="28"/>
          <w:rtl/>
          <w:lang w:bidi="ar-IQ"/>
        </w:rPr>
        <w:t>مة وهي لأغراض البحث العلمي فقط.</w:t>
      </w:r>
    </w:p>
    <w:p w:rsidR="00260109" w:rsidRPr="00524711" w:rsidRDefault="00260109" w:rsidP="00260109">
      <w:pPr>
        <w:bidi/>
        <w:spacing w:before="120"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2-4-4 التجربة الاستطلاعية لمقياس الانتماء الوظيفي:</w:t>
      </w:r>
    </w:p>
    <w:p w:rsidR="00260109" w:rsidRPr="00524711" w:rsidRDefault="00260109" w:rsidP="00260109">
      <w:pPr>
        <w:bidi/>
        <w:spacing w:before="120"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b/>
          <w:bCs/>
          <w:sz w:val="28"/>
          <w:szCs w:val="28"/>
          <w:rtl/>
          <w:lang w:bidi="ar-IQ"/>
        </w:rPr>
        <w:t xml:space="preserve"> </w:t>
      </w:r>
      <w:r w:rsidRPr="00524711">
        <w:rPr>
          <w:rFonts w:ascii="Simplified Arabic" w:eastAsia="Calibri" w:hAnsi="Simplified Arabic" w:cs="Simplified Arabic"/>
          <w:sz w:val="28"/>
          <w:szCs w:val="28"/>
          <w:rtl/>
          <w:lang w:bidi="ar-IQ"/>
        </w:rPr>
        <w:t xml:space="preserve">  طبق مقياس الانتماء الوظيفي على عينة استطلاعية بلغت (15) مشرفا فنييا وبواقع (6) مشرفا فنييا من محافظة المثنى و(9)مشرفا فنييا من محافظة القادسية، وتم عرض وتطبيق المقياس يوم الاحد والاثنين على التوالي الموافق30-31 /1/2022 وبالشكل الجماعي في الساعة العاشرة صباحا في قاعة القسم, إذ سمح لهم بالاستفسار عن أي غموض في فقرات المقياس وإبداء أي ملاحظة تتعلق بالمقياس وقد اتضح من هذه التجربة أن تعليمات المقياس وفقراته واضحة ، إذ أن إفراد العينة أنهو الإجابة عن جميع فقرات المقياس بمتوسط زمن مقداره (10) دقيقه، وبهذا اصبح المقياس جاهزاً للتطبيق على عينة الإعداد لغرض التحليل الإحصائي للفقرات البالغة (14) فقرة.</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2-4-5 تطبيق مقياس الانتماء الوظيفي على عينة الإعداد :</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طبق مقياس الدراسة على عينة الاعداد البالغ عددها (100) مشرفا بهدف إجراء تحليل إحصائي مبدئي لفقرات المقياس للفترة من 6/2/2022 ولغاية يوم 20/2/2022.</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 xml:space="preserve">2-4-6 تصحيح مقياس الانتماء الوظيفي: </w:t>
      </w:r>
    </w:p>
    <w:p w:rsidR="00260109"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b/>
          <w:bCs/>
          <w:sz w:val="28"/>
          <w:szCs w:val="28"/>
          <w:rtl/>
          <w:lang w:bidi="ar-IQ"/>
        </w:rPr>
        <w:t xml:space="preserve"> </w:t>
      </w:r>
      <w:r w:rsidRPr="00524711">
        <w:rPr>
          <w:rFonts w:ascii="Simplified Arabic" w:eastAsia="Times New Roman" w:hAnsi="Simplified Arabic" w:cs="Simplified Arabic"/>
          <w:sz w:val="28"/>
          <w:szCs w:val="28"/>
          <w:rtl/>
          <w:lang w:bidi="ar-IQ"/>
        </w:rPr>
        <w:t>يحتوي المقياس على (14) فقرة ،أما بدائل الإجابة فتمثلت في (5) بدائل هي على التوالي (دائما ،غالباً ، أحياناً ، نادراً ، ابداً).  بحيث تختلف عملية التصحيح ، وبهذا فان أعلى درجة يمكن الحصول عليها هي (70) وأدنى درجة تحصل عليها (14) .</w:t>
      </w:r>
    </w:p>
    <w:p w:rsidR="00260109" w:rsidRDefault="00260109" w:rsidP="00260109">
      <w:pPr>
        <w:bidi/>
        <w:spacing w:after="120"/>
        <w:jc w:val="lowKashida"/>
        <w:rPr>
          <w:rFonts w:ascii="Simplified Arabic" w:eastAsia="Times New Roman" w:hAnsi="Simplified Arabic" w:cs="Simplified Arabic"/>
          <w:sz w:val="28"/>
          <w:szCs w:val="28"/>
          <w:rtl/>
          <w:lang w:bidi="ar-IQ"/>
        </w:rPr>
      </w:pPr>
    </w:p>
    <w:p w:rsidR="00260109" w:rsidRDefault="00260109" w:rsidP="00260109">
      <w:pPr>
        <w:bidi/>
        <w:spacing w:after="120"/>
        <w:jc w:val="lowKashida"/>
        <w:rPr>
          <w:rFonts w:ascii="Simplified Arabic" w:eastAsia="Times New Roman" w:hAnsi="Simplified Arabic" w:cs="Simplified Arabic"/>
          <w:sz w:val="28"/>
          <w:szCs w:val="28"/>
          <w:rtl/>
          <w:lang w:bidi="ar-IQ"/>
        </w:rPr>
      </w:pP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bidi/>
        <w:spacing w:after="120"/>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الجدول (3)</w:t>
      </w:r>
      <w:r>
        <w:rPr>
          <w:rFonts w:ascii="Simplified Arabic" w:eastAsia="Calibri" w:hAnsi="Simplified Arabic" w:cs="Simplified Arabic" w:hint="cs"/>
          <w:b/>
          <w:bCs/>
          <w:sz w:val="28"/>
          <w:szCs w:val="28"/>
          <w:rtl/>
        </w:rPr>
        <w:t xml:space="preserve"> </w:t>
      </w:r>
      <w:r w:rsidRPr="00524711">
        <w:rPr>
          <w:rFonts w:ascii="Simplified Arabic" w:eastAsia="Calibri" w:hAnsi="Simplified Arabic" w:cs="Simplified Arabic"/>
          <w:b/>
          <w:bCs/>
          <w:sz w:val="28"/>
          <w:szCs w:val="28"/>
          <w:rtl/>
        </w:rPr>
        <w:t>يبين</w:t>
      </w:r>
      <w:r w:rsidRPr="00524711">
        <w:rPr>
          <w:rFonts w:ascii="Simplified Arabic" w:eastAsia="Calibri" w:hAnsi="Simplified Arabic" w:cs="Simplified Arabic"/>
          <w:b/>
          <w:bCs/>
          <w:sz w:val="28"/>
          <w:szCs w:val="28"/>
          <w:lang w:bidi="ar-IQ"/>
        </w:rPr>
        <w:t xml:space="preserve"> </w:t>
      </w:r>
      <w:r w:rsidRPr="00524711">
        <w:rPr>
          <w:rFonts w:ascii="Simplified Arabic" w:eastAsia="Calibri" w:hAnsi="Simplified Arabic" w:cs="Simplified Arabic"/>
          <w:b/>
          <w:bCs/>
          <w:sz w:val="28"/>
          <w:szCs w:val="28"/>
          <w:rtl/>
        </w:rPr>
        <w:t>سلم</w:t>
      </w:r>
      <w:r w:rsidRPr="00524711">
        <w:rPr>
          <w:rFonts w:ascii="Simplified Arabic" w:eastAsia="Calibri" w:hAnsi="Simplified Arabic" w:cs="Simplified Arabic"/>
          <w:b/>
          <w:bCs/>
          <w:sz w:val="28"/>
          <w:szCs w:val="28"/>
          <w:lang w:bidi="ar-IQ"/>
        </w:rPr>
        <w:t xml:space="preserve"> </w:t>
      </w:r>
      <w:r w:rsidRPr="00524711">
        <w:rPr>
          <w:rFonts w:ascii="Simplified Arabic" w:eastAsia="Calibri" w:hAnsi="Simplified Arabic" w:cs="Simplified Arabic"/>
          <w:b/>
          <w:bCs/>
          <w:sz w:val="28"/>
          <w:szCs w:val="28"/>
          <w:rtl/>
        </w:rPr>
        <w:t>تصحيح</w:t>
      </w:r>
      <w:r w:rsidRPr="00524711">
        <w:rPr>
          <w:rFonts w:ascii="Simplified Arabic" w:eastAsia="Calibri" w:hAnsi="Simplified Arabic" w:cs="Simplified Arabic"/>
          <w:b/>
          <w:bCs/>
          <w:sz w:val="28"/>
          <w:szCs w:val="28"/>
          <w:lang w:bidi="ar-IQ"/>
        </w:rPr>
        <w:t xml:space="preserve"> </w:t>
      </w:r>
      <w:r w:rsidRPr="00524711">
        <w:rPr>
          <w:rFonts w:ascii="Simplified Arabic" w:eastAsia="Calibri" w:hAnsi="Simplified Arabic" w:cs="Simplified Arabic"/>
          <w:b/>
          <w:bCs/>
          <w:sz w:val="28"/>
          <w:szCs w:val="28"/>
          <w:rtl/>
        </w:rPr>
        <w:t>الفق</w:t>
      </w:r>
      <w:r w:rsidRPr="00524711">
        <w:rPr>
          <w:rFonts w:ascii="Simplified Arabic" w:eastAsia="Calibri" w:hAnsi="Simplified Arabic" w:cs="Simplified Arabic"/>
          <w:b/>
          <w:bCs/>
          <w:sz w:val="28"/>
          <w:szCs w:val="28"/>
          <w:rtl/>
          <w:lang w:bidi="ar-IQ"/>
        </w:rPr>
        <w:t>را</w:t>
      </w:r>
      <w:r w:rsidRPr="00524711">
        <w:rPr>
          <w:rFonts w:ascii="Simplified Arabic" w:eastAsia="Calibri" w:hAnsi="Simplified Arabic" w:cs="Simplified Arabic"/>
          <w:b/>
          <w:bCs/>
          <w:sz w:val="28"/>
          <w:szCs w:val="28"/>
          <w:rtl/>
        </w:rPr>
        <w:t>ت</w:t>
      </w:r>
    </w:p>
    <w:tbl>
      <w:tblPr>
        <w:tblStyle w:val="1d"/>
        <w:bidiVisual/>
        <w:tblW w:w="9180" w:type="dxa"/>
        <w:jc w:val="center"/>
        <w:tblLook w:val="04A0" w:firstRow="1" w:lastRow="0" w:firstColumn="1" w:lastColumn="0" w:noHBand="0" w:noVBand="1"/>
      </w:tblPr>
      <w:tblGrid>
        <w:gridCol w:w="1060"/>
        <w:gridCol w:w="3015"/>
        <w:gridCol w:w="992"/>
        <w:gridCol w:w="993"/>
        <w:gridCol w:w="850"/>
        <w:gridCol w:w="992"/>
        <w:gridCol w:w="1278"/>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060" w:type="dxa"/>
            <w:vMerge w:val="restart"/>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طبيعة الصياغة</w:t>
            </w:r>
          </w:p>
        </w:tc>
        <w:tc>
          <w:tcPr>
            <w:tcW w:w="3015" w:type="dxa"/>
            <w:vMerge w:val="restart"/>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رقم الفقرات</w:t>
            </w:r>
          </w:p>
        </w:tc>
        <w:tc>
          <w:tcPr>
            <w:tcW w:w="5105" w:type="dxa"/>
            <w:gridSpan w:val="5"/>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 xml:space="preserve">سلم التصحيح </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60109" w:rsidRPr="00B9078A" w:rsidRDefault="00260109" w:rsidP="00130940">
            <w:pPr>
              <w:rPr>
                <w:rFonts w:ascii="Simplified Arabic" w:hAnsi="Simplified Arabic" w:cs="Simplified Arabic"/>
                <w:sz w:val="24"/>
                <w:szCs w:val="24"/>
                <w:lang w:bidi="ar-IQ"/>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دائما</w:t>
            </w:r>
          </w:p>
        </w:tc>
        <w:tc>
          <w:tcPr>
            <w:tcW w:w="993"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غالباً</w:t>
            </w:r>
          </w:p>
        </w:tc>
        <w:tc>
          <w:tcPr>
            <w:tcW w:w="850"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أحياناً</w:t>
            </w:r>
          </w:p>
        </w:tc>
        <w:tc>
          <w:tcPr>
            <w:tcW w:w="9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نادراً</w:t>
            </w:r>
          </w:p>
        </w:tc>
        <w:tc>
          <w:tcPr>
            <w:tcW w:w="127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ابداً</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ايجابية</w:t>
            </w:r>
          </w:p>
        </w:tc>
        <w:tc>
          <w:tcPr>
            <w:tcW w:w="301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1-2-3-4-5-6-7-8-10-11-12-13</w:t>
            </w:r>
          </w:p>
        </w:tc>
        <w:tc>
          <w:tcPr>
            <w:tcW w:w="9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5</w:t>
            </w:r>
          </w:p>
        </w:tc>
        <w:tc>
          <w:tcPr>
            <w:tcW w:w="993"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4</w:t>
            </w:r>
          </w:p>
        </w:tc>
        <w:tc>
          <w:tcPr>
            <w:tcW w:w="850"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3</w:t>
            </w:r>
          </w:p>
        </w:tc>
        <w:tc>
          <w:tcPr>
            <w:tcW w:w="9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2</w:t>
            </w:r>
          </w:p>
        </w:tc>
        <w:tc>
          <w:tcPr>
            <w:tcW w:w="127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1</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سلبية</w:t>
            </w:r>
          </w:p>
        </w:tc>
        <w:tc>
          <w:tcPr>
            <w:tcW w:w="301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9-14</w:t>
            </w:r>
          </w:p>
        </w:tc>
        <w:tc>
          <w:tcPr>
            <w:tcW w:w="9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1</w:t>
            </w:r>
          </w:p>
        </w:tc>
        <w:tc>
          <w:tcPr>
            <w:tcW w:w="993"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2</w:t>
            </w:r>
          </w:p>
        </w:tc>
        <w:tc>
          <w:tcPr>
            <w:tcW w:w="850"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3</w:t>
            </w:r>
          </w:p>
        </w:tc>
        <w:tc>
          <w:tcPr>
            <w:tcW w:w="9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4</w:t>
            </w:r>
          </w:p>
        </w:tc>
        <w:tc>
          <w:tcPr>
            <w:tcW w:w="127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5</w:t>
            </w:r>
          </w:p>
        </w:tc>
      </w:tr>
    </w:tbl>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2-4-7 التحليل الإحصائي لفقرات مقياس الانتماء الوظيفي:</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2-4-7-1 القدرة التمييزية (المجموعتين الطرفيتين) لمقياس الانتماء الوظيفي:</w:t>
      </w:r>
    </w:p>
    <w:p w:rsidR="00260109" w:rsidRPr="005D756B"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 xml:space="preserve">    </w:t>
      </w:r>
      <w:r w:rsidRPr="00524711">
        <w:rPr>
          <w:rFonts w:ascii="Simplified Arabic" w:eastAsia="Times New Roman" w:hAnsi="Simplified Arabic" w:cs="Simplified Arabic"/>
          <w:sz w:val="28"/>
          <w:szCs w:val="28"/>
          <w:rtl/>
          <w:lang w:bidi="ar-IQ"/>
        </w:rPr>
        <w:t>تم التحقق من قدرة الفقرة على التمييز باستخدام المجموعتين الطرفيتين من خلال نتائج استمارات عينة الإعداد البالغة (100) استمارة .</w:t>
      </w:r>
      <w:bookmarkStart w:id="0" w:name="_Toc78674022"/>
    </w:p>
    <w:p w:rsidR="00260109" w:rsidRPr="00524711" w:rsidRDefault="00260109" w:rsidP="00260109">
      <w:pPr>
        <w:bidi/>
        <w:spacing w:after="120"/>
        <w:jc w:val="center"/>
        <w:outlineLvl w:val="2"/>
        <w:rPr>
          <w:rFonts w:ascii="Simplified Arabic" w:eastAsia="Calibri" w:hAnsi="Simplified Arabic" w:cs="Simplified Arabic"/>
          <w:bCs/>
          <w:sz w:val="28"/>
          <w:szCs w:val="28"/>
          <w:rtl/>
          <w:lang w:bidi="ar-IQ"/>
        </w:rPr>
      </w:pPr>
      <w:r w:rsidRPr="00524711">
        <w:rPr>
          <w:rFonts w:ascii="Simplified Arabic" w:eastAsia="Calibri" w:hAnsi="Simplified Arabic" w:cs="Simplified Arabic"/>
          <w:bCs/>
          <w:sz w:val="28"/>
          <w:szCs w:val="28"/>
          <w:rtl/>
          <w:lang w:bidi="ar-IQ"/>
        </w:rPr>
        <w:t>جدول (4)</w:t>
      </w:r>
      <w:bookmarkStart w:id="1" w:name="_Toc78674023"/>
      <w:bookmarkEnd w:id="0"/>
      <w:r>
        <w:rPr>
          <w:rFonts w:ascii="Simplified Arabic" w:eastAsia="Calibri" w:hAnsi="Simplified Arabic" w:cs="Simplified Arabic" w:hint="cs"/>
          <w:bCs/>
          <w:sz w:val="28"/>
          <w:szCs w:val="28"/>
          <w:rtl/>
          <w:lang w:bidi="ar-IQ"/>
        </w:rPr>
        <w:t xml:space="preserve"> </w:t>
      </w:r>
      <w:r w:rsidRPr="00524711">
        <w:rPr>
          <w:rFonts w:ascii="Simplified Arabic" w:eastAsia="Calibri" w:hAnsi="Simplified Arabic" w:cs="Simplified Arabic"/>
          <w:bCs/>
          <w:sz w:val="28"/>
          <w:szCs w:val="28"/>
          <w:rtl/>
          <w:lang w:bidi="ar-IQ"/>
        </w:rPr>
        <w:t>يبين الأوساط الحسابية والانحرافات المعيارية للمجموعتين العليا والدنيا وقيمة (</w:t>
      </w:r>
      <w:r w:rsidRPr="00524711">
        <w:rPr>
          <w:rFonts w:ascii="Simplified Arabic" w:eastAsia="Calibri" w:hAnsi="Simplified Arabic" w:cs="Simplified Arabic"/>
          <w:bCs/>
          <w:sz w:val="28"/>
          <w:szCs w:val="28"/>
          <w:lang w:bidi="ar-IQ"/>
        </w:rPr>
        <w:t>t</w:t>
      </w:r>
      <w:r w:rsidRPr="00524711">
        <w:rPr>
          <w:rFonts w:ascii="Simplified Arabic" w:eastAsia="Calibri" w:hAnsi="Simplified Arabic" w:cs="Simplified Arabic"/>
          <w:bCs/>
          <w:sz w:val="28"/>
          <w:szCs w:val="28"/>
          <w:rtl/>
          <w:lang w:bidi="ar-IQ"/>
        </w:rPr>
        <w:t xml:space="preserve">) المحسوبة ودلالتها في حساب القدرة التمييزية لمقياس </w:t>
      </w:r>
      <w:bookmarkEnd w:id="1"/>
      <w:r w:rsidRPr="00524711">
        <w:rPr>
          <w:rFonts w:ascii="Simplified Arabic" w:eastAsia="Calibri" w:hAnsi="Simplified Arabic" w:cs="Simplified Arabic"/>
          <w:bCs/>
          <w:sz w:val="28"/>
          <w:szCs w:val="28"/>
          <w:rtl/>
          <w:lang w:bidi="ar-IQ"/>
        </w:rPr>
        <w:t>الانتماء الوظيفي</w:t>
      </w:r>
    </w:p>
    <w:tbl>
      <w:tblPr>
        <w:tblStyle w:val="1d"/>
        <w:bidiVisual/>
        <w:tblW w:w="8685" w:type="dxa"/>
        <w:jc w:val="center"/>
        <w:tblLayout w:type="fixed"/>
        <w:tblLook w:val="04A0" w:firstRow="1" w:lastRow="0" w:firstColumn="1" w:lastColumn="0" w:noHBand="0" w:noVBand="1"/>
      </w:tblPr>
      <w:tblGrid>
        <w:gridCol w:w="888"/>
        <w:gridCol w:w="1701"/>
        <w:gridCol w:w="1370"/>
        <w:gridCol w:w="1181"/>
        <w:gridCol w:w="1276"/>
        <w:gridCol w:w="1229"/>
        <w:gridCol w:w="1040"/>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933"/>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العبارات</w:t>
            </w:r>
          </w:p>
        </w:tc>
        <w:tc>
          <w:tcPr>
            <w:tcW w:w="1701"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المجموعة</w:t>
            </w:r>
          </w:p>
        </w:tc>
        <w:tc>
          <w:tcPr>
            <w:tcW w:w="1370"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الوسط الحسابي</w:t>
            </w:r>
          </w:p>
        </w:tc>
        <w:tc>
          <w:tcPr>
            <w:tcW w:w="1181"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الانحراف المعياري</w:t>
            </w:r>
          </w:p>
        </w:tc>
        <w:tc>
          <w:tcPr>
            <w:tcW w:w="1276"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قيمة ت المحسوبة</w:t>
            </w:r>
          </w:p>
        </w:tc>
        <w:tc>
          <w:tcPr>
            <w:tcW w:w="1229"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 xml:space="preserve">مستوى المعنوية </w:t>
            </w:r>
          </w:p>
        </w:tc>
        <w:tc>
          <w:tcPr>
            <w:tcW w:w="1040"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B9078A">
              <w:rPr>
                <w:rFonts w:ascii="Simplified Arabic" w:hAnsi="Simplified Arabic" w:cs="Simplified Arabic"/>
                <w:sz w:val="24"/>
                <w:szCs w:val="24"/>
                <w:rtl/>
              </w:rPr>
              <w:t>دلالة الفروق</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4,587</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0,807</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3,467</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3,023</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1,013</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2</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4,309</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0,767</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2.436</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0,003</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3.593</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0,813</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3</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4,103</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0,807</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3,208</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3,533</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0,941</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4</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4,097</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0,890</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4,265</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3,220</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1,104</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5</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4,398</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0,609</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3,298</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3,190</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1,008</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6</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4,398</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0,588</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3,544</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3,057</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1,022</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7</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4,034</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0.599</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4,097</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3,340</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1,021</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8</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4,588</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0.477</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3,500</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highlight w:val="yellow"/>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3,226</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1,078</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highlight w:val="yellow"/>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9</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4,642</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0.520</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4,602</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3,660</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1,041</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10</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4,209</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0,711</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3,210</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3,488</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1,214</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11</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4,477</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0,318</w:t>
            </w:r>
          </w:p>
        </w:tc>
        <w:tc>
          <w:tcPr>
            <w:tcW w:w="1276"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3,500</w:t>
            </w:r>
          </w:p>
        </w:tc>
        <w:tc>
          <w:tcPr>
            <w:tcW w:w="1229"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3,209</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0,083</w:t>
            </w:r>
          </w:p>
        </w:tc>
        <w:tc>
          <w:tcPr>
            <w:tcW w:w="1276"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40" w:type="dxa"/>
            <w:vMerge/>
            <w:hideMark/>
          </w:tcPr>
          <w:p w:rsidR="00260109" w:rsidRPr="00B9078A" w:rsidRDefault="00260109" w:rsidP="00130940">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933"/>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العبارات</w:t>
            </w: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المجموعة</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الوسط الحسابي</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الانحراف المعياري</w:t>
            </w:r>
          </w:p>
        </w:tc>
        <w:tc>
          <w:tcPr>
            <w:tcW w:w="1276"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قيمة ت المحسوبة</w:t>
            </w:r>
          </w:p>
        </w:tc>
        <w:tc>
          <w:tcPr>
            <w:tcW w:w="1229"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 xml:space="preserve">مستوى المعنوية </w:t>
            </w:r>
          </w:p>
        </w:tc>
        <w:tc>
          <w:tcPr>
            <w:tcW w:w="104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دلالة الفروق</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12</w:t>
            </w: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4,543</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0.534</w:t>
            </w:r>
          </w:p>
        </w:tc>
        <w:tc>
          <w:tcPr>
            <w:tcW w:w="1276"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4,565</w:t>
            </w:r>
          </w:p>
        </w:tc>
        <w:tc>
          <w:tcPr>
            <w:tcW w:w="1229"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3,144</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1,113</w:t>
            </w:r>
          </w:p>
        </w:tc>
        <w:tc>
          <w:tcPr>
            <w:tcW w:w="1276"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40"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13</w:t>
            </w: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4,521</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0,498</w:t>
            </w:r>
          </w:p>
        </w:tc>
        <w:tc>
          <w:tcPr>
            <w:tcW w:w="1276"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3,205</w:t>
            </w:r>
          </w:p>
        </w:tc>
        <w:tc>
          <w:tcPr>
            <w:tcW w:w="1229"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0,000</w:t>
            </w:r>
          </w:p>
        </w:tc>
        <w:tc>
          <w:tcPr>
            <w:tcW w:w="1040"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3,421</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0,935</w:t>
            </w:r>
          </w:p>
        </w:tc>
        <w:tc>
          <w:tcPr>
            <w:tcW w:w="1276"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p>
        </w:tc>
        <w:tc>
          <w:tcPr>
            <w:tcW w:w="1040"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887" w:type="dxa"/>
            <w:vMerge w:val="restart"/>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14</w:t>
            </w:r>
          </w:p>
        </w:tc>
        <w:tc>
          <w:tcPr>
            <w:tcW w:w="170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المجموعة العليا</w:t>
            </w:r>
          </w:p>
        </w:tc>
        <w:tc>
          <w:tcPr>
            <w:tcW w:w="1370"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4,355</w:t>
            </w:r>
          </w:p>
        </w:tc>
        <w:tc>
          <w:tcPr>
            <w:tcW w:w="1181" w:type="dxa"/>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0,709</w:t>
            </w:r>
          </w:p>
        </w:tc>
        <w:tc>
          <w:tcPr>
            <w:tcW w:w="1276"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4,221</w:t>
            </w:r>
          </w:p>
        </w:tc>
        <w:tc>
          <w:tcPr>
            <w:tcW w:w="1229"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0,000</w:t>
            </w:r>
          </w:p>
        </w:tc>
        <w:tc>
          <w:tcPr>
            <w:tcW w:w="1040" w:type="dxa"/>
            <w:vMerge w:val="restart"/>
            <w:hideMark/>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معنوي</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8684" w:type="dxa"/>
            <w:vMerge/>
            <w:hideMark/>
          </w:tcPr>
          <w:p w:rsidR="00260109" w:rsidRPr="00B9078A" w:rsidRDefault="00260109" w:rsidP="00130940">
            <w:pPr>
              <w:rPr>
                <w:rFonts w:ascii="Simplified Arabic" w:hAnsi="Simplified Arabic" w:cs="Simplified Arabic"/>
                <w:sz w:val="24"/>
                <w:szCs w:val="24"/>
              </w:rPr>
            </w:pPr>
          </w:p>
        </w:tc>
        <w:tc>
          <w:tcPr>
            <w:tcW w:w="170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hAnsi="Simplified Arabic" w:cs="Simplified Arabic"/>
                <w:b/>
                <w:bCs/>
                <w:sz w:val="24"/>
                <w:szCs w:val="24"/>
                <w:rtl/>
              </w:rPr>
              <w:t>المجموعة الدنيا</w:t>
            </w:r>
          </w:p>
        </w:tc>
        <w:tc>
          <w:tcPr>
            <w:tcW w:w="1370"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3,722</w:t>
            </w:r>
          </w:p>
        </w:tc>
        <w:tc>
          <w:tcPr>
            <w:tcW w:w="1181" w:type="dxa"/>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B9078A">
              <w:rPr>
                <w:rFonts w:ascii="Simplified Arabic" w:eastAsia="Times New Roman" w:hAnsi="Simplified Arabic" w:cs="Simplified Arabic"/>
                <w:b/>
                <w:bCs/>
                <w:sz w:val="24"/>
                <w:szCs w:val="24"/>
                <w:rtl/>
              </w:rPr>
              <w:t>1,034</w:t>
            </w:r>
          </w:p>
        </w:tc>
        <w:tc>
          <w:tcPr>
            <w:tcW w:w="1276"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1229"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40" w:type="dxa"/>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4" w:type="dxa"/>
            <w:gridSpan w:val="7"/>
            <w:hideMark/>
          </w:tcPr>
          <w:p w:rsidR="00260109" w:rsidRPr="00B9078A" w:rsidRDefault="00260109" w:rsidP="00130940">
            <w:pPr>
              <w:bidi/>
              <w:spacing w:after="120"/>
              <w:jc w:val="lowKashida"/>
              <w:rPr>
                <w:rFonts w:ascii="Simplified Arabic" w:hAnsi="Simplified Arabic" w:cs="Simplified Arabic"/>
                <w:sz w:val="24"/>
                <w:szCs w:val="24"/>
              </w:rPr>
            </w:pPr>
            <w:r w:rsidRPr="00B9078A">
              <w:rPr>
                <w:rFonts w:ascii="Simplified Arabic" w:hAnsi="Simplified Arabic" w:cs="Simplified Arabic"/>
                <w:sz w:val="24"/>
                <w:szCs w:val="24"/>
                <w:rtl/>
              </w:rPr>
              <w:t>*المعنوية عند مستوى الدلالةّ  اصغر او يساوي0,05</w:t>
            </w:r>
          </w:p>
        </w:tc>
      </w:tr>
    </w:tbl>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2-4-7-2 الاتساق الداخلي لمقياس الانتماء الوظيفي:</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b/>
          <w:bCs/>
          <w:sz w:val="28"/>
          <w:szCs w:val="28"/>
          <w:rtl/>
          <w:lang w:bidi="ar-IQ"/>
        </w:rPr>
        <w:t xml:space="preserve">    </w:t>
      </w:r>
      <w:r w:rsidRPr="00524711">
        <w:rPr>
          <w:rFonts w:ascii="Simplified Arabic" w:eastAsia="Times New Roman" w:hAnsi="Simplified Arabic" w:cs="Simplified Arabic"/>
          <w:sz w:val="28"/>
          <w:szCs w:val="28"/>
          <w:rtl/>
          <w:lang w:bidi="ar-IQ"/>
        </w:rPr>
        <w:t>تم التأكد من الاتساق الداخلي من خلال حساب علاقة الارتباط بين درجة الفقرة والدرجة الكلية للمقياس أذ تم استخدام معامل ارتباط بيرسون .</w:t>
      </w:r>
    </w:p>
    <w:p w:rsidR="00260109" w:rsidRPr="00524711" w:rsidRDefault="00260109" w:rsidP="00260109">
      <w:pPr>
        <w:bidi/>
        <w:spacing w:after="120"/>
        <w:jc w:val="center"/>
        <w:outlineLvl w:val="2"/>
        <w:rPr>
          <w:rFonts w:ascii="Simplified Arabic" w:eastAsia="Calibri" w:hAnsi="Simplified Arabic" w:cs="Simplified Arabic"/>
          <w:bCs/>
          <w:sz w:val="28"/>
          <w:szCs w:val="28"/>
          <w:rtl/>
          <w:lang w:bidi="ar-IQ"/>
        </w:rPr>
      </w:pPr>
      <w:bookmarkStart w:id="2" w:name="_Toc78674024"/>
      <w:r w:rsidRPr="00524711">
        <w:rPr>
          <w:rFonts w:ascii="Simplified Arabic" w:eastAsia="Calibri" w:hAnsi="Simplified Arabic" w:cs="Simplified Arabic"/>
          <w:bCs/>
          <w:sz w:val="28"/>
          <w:szCs w:val="28"/>
          <w:rtl/>
          <w:lang w:bidi="ar-IQ"/>
        </w:rPr>
        <w:t>جدول (5)</w:t>
      </w:r>
      <w:bookmarkStart w:id="3" w:name="_Toc78674025"/>
      <w:bookmarkEnd w:id="2"/>
      <w:r>
        <w:rPr>
          <w:rFonts w:ascii="Simplified Arabic" w:eastAsia="Calibri" w:hAnsi="Simplified Arabic" w:cs="Simplified Arabic" w:hint="cs"/>
          <w:bCs/>
          <w:sz w:val="28"/>
          <w:szCs w:val="28"/>
          <w:rtl/>
          <w:lang w:bidi="ar-IQ"/>
        </w:rPr>
        <w:t xml:space="preserve"> </w:t>
      </w:r>
      <w:r w:rsidRPr="00524711">
        <w:rPr>
          <w:rFonts w:ascii="Simplified Arabic" w:eastAsia="Calibri" w:hAnsi="Simplified Arabic" w:cs="Simplified Arabic"/>
          <w:bCs/>
          <w:sz w:val="28"/>
          <w:szCs w:val="28"/>
          <w:rtl/>
          <w:lang w:bidi="ar-IQ"/>
        </w:rPr>
        <w:t xml:space="preserve">يبين معامل الارتباط بين درجة الفقرة والدرجة الكلية لمقياس </w:t>
      </w:r>
      <w:bookmarkEnd w:id="3"/>
      <w:r w:rsidRPr="00524711">
        <w:rPr>
          <w:rFonts w:ascii="Simplified Arabic" w:eastAsia="Calibri" w:hAnsi="Simplified Arabic" w:cs="Simplified Arabic"/>
          <w:bCs/>
          <w:sz w:val="28"/>
          <w:szCs w:val="28"/>
          <w:rtl/>
          <w:lang w:bidi="ar-IQ"/>
        </w:rPr>
        <w:t>الانتماء الوظيفي</w:t>
      </w:r>
    </w:p>
    <w:tbl>
      <w:tblPr>
        <w:tblStyle w:val="1d"/>
        <w:bidiVisual/>
        <w:tblW w:w="0" w:type="auto"/>
        <w:jc w:val="center"/>
        <w:tblLook w:val="01E0" w:firstRow="1" w:lastRow="1" w:firstColumn="1" w:lastColumn="1" w:noHBand="0" w:noVBand="0"/>
      </w:tblPr>
      <w:tblGrid>
        <w:gridCol w:w="1180"/>
        <w:gridCol w:w="1559"/>
        <w:gridCol w:w="883"/>
        <w:gridCol w:w="1134"/>
        <w:gridCol w:w="1560"/>
        <w:gridCol w:w="1401"/>
      </w:tblGrid>
      <w:tr w:rsidR="00260109" w:rsidRPr="000672FE" w:rsidTr="00130940">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رقم الفقرة</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معامل الارتباط</w:t>
            </w:r>
          </w:p>
        </w:tc>
        <w:tc>
          <w:tcPr>
            <w:tcW w:w="883" w:type="dxa"/>
            <w:hideMark/>
          </w:tcPr>
          <w:p w:rsidR="00260109" w:rsidRPr="000672FE"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مستوى الخطأ</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رقم الفقرة</w:t>
            </w:r>
          </w:p>
        </w:tc>
        <w:tc>
          <w:tcPr>
            <w:tcW w:w="1560" w:type="dxa"/>
            <w:hideMark/>
          </w:tcPr>
          <w:p w:rsidR="00260109" w:rsidRPr="000672FE"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معامل الارتباط</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مستوى الخطأ</w:t>
            </w:r>
          </w:p>
        </w:tc>
      </w:tr>
      <w:tr w:rsidR="00260109" w:rsidRPr="000672FE" w:rsidTr="001309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1</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0,583</w:t>
            </w:r>
          </w:p>
        </w:tc>
        <w:tc>
          <w:tcPr>
            <w:tcW w:w="883"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8</w:t>
            </w:r>
          </w:p>
        </w:tc>
        <w:tc>
          <w:tcPr>
            <w:tcW w:w="1560"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0,593</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2</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0,588</w:t>
            </w:r>
          </w:p>
        </w:tc>
        <w:tc>
          <w:tcPr>
            <w:tcW w:w="883"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9</w:t>
            </w:r>
          </w:p>
        </w:tc>
        <w:tc>
          <w:tcPr>
            <w:tcW w:w="1560"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0,690</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3</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0.577</w:t>
            </w:r>
          </w:p>
        </w:tc>
        <w:tc>
          <w:tcPr>
            <w:tcW w:w="883"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10</w:t>
            </w:r>
          </w:p>
        </w:tc>
        <w:tc>
          <w:tcPr>
            <w:tcW w:w="1560"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0,644</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4</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0.587</w:t>
            </w:r>
          </w:p>
        </w:tc>
        <w:tc>
          <w:tcPr>
            <w:tcW w:w="883"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11</w:t>
            </w:r>
          </w:p>
        </w:tc>
        <w:tc>
          <w:tcPr>
            <w:tcW w:w="1560"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0,712</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5</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0,590</w:t>
            </w:r>
          </w:p>
        </w:tc>
        <w:tc>
          <w:tcPr>
            <w:tcW w:w="883"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12</w:t>
            </w:r>
          </w:p>
        </w:tc>
        <w:tc>
          <w:tcPr>
            <w:tcW w:w="1560" w:type="dxa"/>
            <w:hideMark/>
          </w:tcPr>
          <w:p w:rsidR="00260109" w:rsidRPr="000672FE"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0,733</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6</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0,612</w:t>
            </w:r>
          </w:p>
        </w:tc>
        <w:tc>
          <w:tcPr>
            <w:tcW w:w="883"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b/>
                <w:bCs/>
                <w:sz w:val="24"/>
                <w:szCs w:val="24"/>
              </w:rPr>
            </w:pPr>
            <w:r w:rsidRPr="000672FE">
              <w:rPr>
                <w:rFonts w:ascii="Simplified Arabic" w:hAnsi="Simplified Arabic" w:cs="Simplified Arabic"/>
                <w:b/>
                <w:bCs/>
                <w:sz w:val="24"/>
                <w:szCs w:val="24"/>
                <w:rtl/>
              </w:rPr>
              <w:t>13</w:t>
            </w:r>
          </w:p>
        </w:tc>
        <w:tc>
          <w:tcPr>
            <w:tcW w:w="1560" w:type="dxa"/>
            <w:hideMark/>
          </w:tcPr>
          <w:p w:rsidR="00260109" w:rsidRPr="000672FE"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0672FE">
              <w:rPr>
                <w:rFonts w:ascii="Simplified Arabic" w:hAnsi="Simplified Arabic" w:cs="Simplified Arabic"/>
                <w:b/>
                <w:bCs/>
                <w:sz w:val="24"/>
                <w:szCs w:val="24"/>
                <w:rtl/>
              </w:rPr>
              <w:t>0,599</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r w:rsidR="00260109" w:rsidRPr="000672FE" w:rsidTr="00130940">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80"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7</w:t>
            </w:r>
          </w:p>
        </w:tc>
        <w:tc>
          <w:tcPr>
            <w:cnfStyle w:val="000010000000" w:firstRow="0" w:lastRow="0" w:firstColumn="0" w:lastColumn="0" w:oddVBand="1" w:evenVBand="0" w:oddHBand="0" w:evenHBand="0" w:firstRowFirstColumn="0" w:firstRowLastColumn="0" w:lastRowFirstColumn="0" w:lastRowLastColumn="0"/>
            <w:tcW w:w="1559"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0,638</w:t>
            </w:r>
          </w:p>
        </w:tc>
        <w:tc>
          <w:tcPr>
            <w:tcW w:w="883" w:type="dxa"/>
            <w:hideMark/>
          </w:tcPr>
          <w:p w:rsidR="00260109" w:rsidRPr="000672FE" w:rsidRDefault="00260109" w:rsidP="00130940">
            <w:pPr>
              <w:bidi/>
              <w:spacing w:after="120"/>
              <w:jc w:val="lowKashida"/>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0,000</w:t>
            </w:r>
          </w:p>
        </w:tc>
        <w:tc>
          <w:tcPr>
            <w:cnfStyle w:val="000010000000" w:firstRow="0" w:lastRow="0" w:firstColumn="0" w:lastColumn="0" w:oddVBand="1" w:evenVBand="0" w:oddHBand="0" w:evenHBand="0" w:firstRowFirstColumn="0" w:firstRowLastColumn="0" w:lastRowFirstColumn="0" w:lastRowLastColumn="0"/>
            <w:tcW w:w="1134"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14</w:t>
            </w:r>
          </w:p>
        </w:tc>
        <w:tc>
          <w:tcPr>
            <w:tcW w:w="1560" w:type="dxa"/>
            <w:hideMark/>
          </w:tcPr>
          <w:p w:rsidR="00260109" w:rsidRPr="000672FE" w:rsidRDefault="00260109" w:rsidP="00130940">
            <w:pPr>
              <w:bidi/>
              <w:spacing w:after="120"/>
              <w:jc w:val="lowKashida"/>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0672FE">
              <w:rPr>
                <w:rFonts w:ascii="Simplified Arabic" w:hAnsi="Simplified Arabic" w:cs="Simplified Arabic"/>
                <w:sz w:val="24"/>
                <w:szCs w:val="24"/>
                <w:rtl/>
              </w:rPr>
              <w:t>0,597</w:t>
            </w:r>
          </w:p>
        </w:tc>
        <w:tc>
          <w:tcPr>
            <w:cnfStyle w:val="000100000000" w:firstRow="0" w:lastRow="0" w:firstColumn="0" w:lastColumn="1" w:oddVBand="0" w:evenVBand="0" w:oddHBand="0" w:evenHBand="0" w:firstRowFirstColumn="0" w:firstRowLastColumn="0" w:lastRowFirstColumn="0" w:lastRowLastColumn="0"/>
            <w:tcW w:w="1401" w:type="dxa"/>
            <w:hideMark/>
          </w:tcPr>
          <w:p w:rsidR="00260109" w:rsidRPr="000672FE" w:rsidRDefault="00260109" w:rsidP="00130940">
            <w:pPr>
              <w:bidi/>
              <w:spacing w:after="120"/>
              <w:jc w:val="lowKashida"/>
              <w:rPr>
                <w:rFonts w:ascii="Simplified Arabic" w:hAnsi="Simplified Arabic" w:cs="Simplified Arabic"/>
                <w:sz w:val="24"/>
                <w:szCs w:val="24"/>
              </w:rPr>
            </w:pPr>
            <w:r w:rsidRPr="000672FE">
              <w:rPr>
                <w:rFonts w:ascii="Simplified Arabic" w:hAnsi="Simplified Arabic" w:cs="Simplified Arabic"/>
                <w:sz w:val="24"/>
                <w:szCs w:val="24"/>
                <w:rtl/>
              </w:rPr>
              <w:t>0,000</w:t>
            </w:r>
          </w:p>
        </w:tc>
      </w:tr>
    </w:tbl>
    <w:p w:rsidR="00260109" w:rsidRPr="00B9078A" w:rsidRDefault="00260109" w:rsidP="00260109">
      <w:pPr>
        <w:bidi/>
        <w:spacing w:after="120"/>
        <w:jc w:val="lowKashida"/>
        <w:rPr>
          <w:rFonts w:ascii="Simplified Arabic" w:eastAsia="Times New Roman" w:hAnsi="Simplified Arabic" w:cs="Simplified Arabic"/>
          <w:sz w:val="16"/>
          <w:szCs w:val="16"/>
          <w:rtl/>
          <w:lang w:bidi="ar-IQ"/>
        </w:rPr>
      </w:pP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2-4-7-3 الخصائص السايكومترية لمقياس الانتماء الوظيفي :</w:t>
      </w:r>
    </w:p>
    <w:p w:rsidR="00260109" w:rsidRPr="00524711" w:rsidRDefault="00260109" w:rsidP="00260109">
      <w:pPr>
        <w:bidi/>
        <w:spacing w:after="120"/>
        <w:jc w:val="lowKashida"/>
        <w:rPr>
          <w:rFonts w:ascii="Simplified Arabic" w:eastAsia="Calibri" w:hAnsi="Simplified Arabic" w:cs="Simplified Arabic"/>
          <w:b/>
          <w:bCs/>
          <w:sz w:val="28"/>
          <w:szCs w:val="28"/>
          <w:rtl/>
        </w:rPr>
      </w:pPr>
      <w:r w:rsidRPr="00524711">
        <w:rPr>
          <w:rFonts w:ascii="Simplified Arabic" w:eastAsia="Times New Roman" w:hAnsi="Simplified Arabic" w:cs="Simplified Arabic"/>
          <w:b/>
          <w:bCs/>
          <w:sz w:val="28"/>
          <w:szCs w:val="28"/>
          <w:rtl/>
          <w:lang w:bidi="ar-IQ"/>
        </w:rPr>
        <w:t>1- صدق مقياس الانتماء الوظيفي:</w:t>
      </w:r>
      <w:r w:rsidRPr="00524711">
        <w:rPr>
          <w:rFonts w:ascii="Simplified Arabic" w:eastAsia="Calibri" w:hAnsi="Simplified Arabic" w:cs="Simplified Arabic"/>
          <w:b/>
          <w:bCs/>
          <w:sz w:val="28"/>
          <w:szCs w:val="28"/>
          <w:rtl/>
          <w:lang w:bidi="ar-IQ"/>
        </w:rPr>
        <w:t xml:space="preserve"> </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أ‌- صدق المحتوى: استخدم الباحث هذا النوع من الصدق عندما اخذ آراء المختصين في مدى صلاحية فقرات مقياس الانتماء الوظيفي(ملحق رقم2).</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ب‌-صدق التكوين الفرضي: تحقق هذا النوع من الصدق من خلال اعتماد أسلوبين هما المجموعتان الطرفيتان والاتساق الداخلي بالنسبة لمقياس الانتماء الوظيفي.</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 ثبات مقياس الانتماء الوظيفي:</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أ‌-التجزئة النصفية: تعتمد هذه الطريقة على تجزئة المقياس بعد تطبيقه على مجموعة معينة الى جزأين متساويين وحساب معامل الارتباط بين هذين الجزأين اذ قسم فقرات المقياس على نصفين فقرات فردية واخرى زوجية وبما ان فقرات الانتماء الوظيفي (14) وبهذا يكون لدينا (7) فقرات زوجية و(7) فقرات فردية, وتم استخراج معامل الارتباط بين مجموع درجات النصفين باستعمال طريقة بيرسون بواسطة الحقيبة الاحصائية (</w:t>
      </w:r>
      <w:r w:rsidRPr="00524711">
        <w:rPr>
          <w:rFonts w:ascii="Simplified Arabic" w:eastAsia="Times New Roman" w:hAnsi="Simplified Arabic" w:cs="Simplified Arabic"/>
          <w:sz w:val="28"/>
          <w:szCs w:val="28"/>
          <w:lang w:bidi="ar-IQ"/>
        </w:rPr>
        <w:t>spss</w:t>
      </w:r>
      <w:r w:rsidRPr="00524711">
        <w:rPr>
          <w:rFonts w:ascii="Simplified Arabic" w:eastAsia="Times New Roman" w:hAnsi="Simplified Arabic" w:cs="Simplified Arabic"/>
          <w:sz w:val="28"/>
          <w:szCs w:val="28"/>
          <w:rtl/>
          <w:lang w:bidi="ar-IQ"/>
        </w:rPr>
        <w:t xml:space="preserve">) اذ بلغ معامل الارتباط (0,690)وحيث ان معامل الارتباط المستخرج يعني الثبات لنصف الاختبار فقط ولأجل الحصول على ثبات كامل للاختبار قام الباحث بتطبيق معادلة سبيرمان – براون , وبذلك بلغت قيمة معامل ثبات الاختبار ( 0,846 ) وهو مؤشر ثبات عال والـجـدول (6) يبين ذلك. </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ب‌-معامل الفاكرونباخ: قيمة معامل الثبات للمقياس تساوي (0,790) وهي مؤشر عال لثبات المقياس والـجـدول (6) يبين ذلك .</w:t>
      </w:r>
    </w:p>
    <w:p w:rsidR="00260109" w:rsidRDefault="00260109" w:rsidP="00260109">
      <w:pPr>
        <w:bidi/>
        <w:spacing w:after="120"/>
        <w:jc w:val="center"/>
        <w:rPr>
          <w:rFonts w:ascii="Simplified Arabic" w:eastAsia="Calibri" w:hAnsi="Simplified Arabic" w:cs="Simplified Arabic" w:hint="cs"/>
          <w:b/>
          <w:bCs/>
          <w:sz w:val="28"/>
          <w:szCs w:val="28"/>
          <w:rtl/>
          <w:lang w:bidi="ar-IQ"/>
        </w:rPr>
      </w:pPr>
      <w:r>
        <w:rPr>
          <w:rFonts w:ascii="Simplified Arabic" w:eastAsia="Calibri" w:hAnsi="Simplified Arabic" w:cs="Simplified Arabic"/>
          <w:b/>
          <w:bCs/>
          <w:sz w:val="28"/>
          <w:szCs w:val="28"/>
          <w:rtl/>
          <w:lang w:bidi="ar-IQ"/>
        </w:rPr>
        <w:t>الجدول (6)</w:t>
      </w:r>
      <w:r>
        <w:rPr>
          <w:rFonts w:ascii="Simplified Arabic" w:eastAsia="Calibri" w:hAnsi="Simplified Arabic" w:cs="Simplified Arabic" w:hint="cs"/>
          <w:b/>
          <w:bCs/>
          <w:sz w:val="28"/>
          <w:szCs w:val="28"/>
          <w:rtl/>
          <w:lang w:bidi="ar-IQ"/>
        </w:rPr>
        <w:t xml:space="preserve"> </w:t>
      </w:r>
      <w:r w:rsidRPr="00524711">
        <w:rPr>
          <w:rFonts w:ascii="Simplified Arabic" w:eastAsia="Calibri" w:hAnsi="Simplified Arabic" w:cs="Simplified Arabic"/>
          <w:b/>
          <w:bCs/>
          <w:sz w:val="28"/>
          <w:szCs w:val="28"/>
          <w:rtl/>
          <w:lang w:bidi="ar-IQ"/>
        </w:rPr>
        <w:t xml:space="preserve">يبين قيم التجزئة النصفية (معامل الارتباط- معادلة سبيرمان بروان) ومعادلة الفا كرونباخ </w:t>
      </w:r>
    </w:p>
    <w:p w:rsidR="00260109" w:rsidRDefault="00260109" w:rsidP="00260109">
      <w:pPr>
        <w:bidi/>
        <w:spacing w:after="120"/>
        <w:jc w:val="center"/>
        <w:rPr>
          <w:rFonts w:ascii="Simplified Arabic" w:eastAsia="Calibri" w:hAnsi="Simplified Arabic" w:cs="Simplified Arabic" w:hint="cs"/>
          <w:b/>
          <w:bCs/>
          <w:sz w:val="28"/>
          <w:szCs w:val="28"/>
          <w:rtl/>
          <w:lang w:bidi="ar-IQ"/>
        </w:rPr>
      </w:pP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bookmarkStart w:id="4" w:name="_GoBack"/>
      <w:bookmarkEnd w:id="4"/>
      <w:r w:rsidRPr="00524711">
        <w:rPr>
          <w:rFonts w:ascii="Simplified Arabic" w:eastAsia="Calibri" w:hAnsi="Simplified Arabic" w:cs="Simplified Arabic"/>
          <w:b/>
          <w:bCs/>
          <w:sz w:val="28"/>
          <w:szCs w:val="28"/>
          <w:rtl/>
          <w:lang w:bidi="ar-IQ"/>
        </w:rPr>
        <w:t>لمقياس الانتماء الوظيفي</w:t>
      </w:r>
    </w:p>
    <w:tbl>
      <w:tblPr>
        <w:tblStyle w:val="171"/>
        <w:bidiVisual/>
        <w:tblW w:w="0" w:type="auto"/>
        <w:jc w:val="center"/>
        <w:tblLook w:val="04A0" w:firstRow="1" w:lastRow="0" w:firstColumn="1" w:lastColumn="0" w:noHBand="0" w:noVBand="1"/>
      </w:tblPr>
      <w:tblGrid>
        <w:gridCol w:w="3182"/>
        <w:gridCol w:w="2265"/>
        <w:gridCol w:w="2292"/>
        <w:gridCol w:w="1809"/>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182" w:type="dxa"/>
            <w:vMerge w:val="restart"/>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 xml:space="preserve">           المقياس</w:t>
            </w:r>
          </w:p>
        </w:tc>
        <w:tc>
          <w:tcPr>
            <w:tcW w:w="4557" w:type="dxa"/>
            <w:gridSpan w:val="2"/>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التجزئة النصفية</w:t>
            </w:r>
          </w:p>
        </w:tc>
        <w:tc>
          <w:tcPr>
            <w:tcW w:w="1809" w:type="dxa"/>
            <w:vMerge w:val="restart"/>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B9078A">
              <w:rPr>
                <w:rFonts w:ascii="Simplified Arabic" w:hAnsi="Simplified Arabic" w:cs="Simplified Arabic"/>
                <w:sz w:val="24"/>
                <w:szCs w:val="24"/>
                <w:rtl/>
                <w:lang w:bidi="ar-IQ"/>
              </w:rPr>
              <w:t>معامل</w:t>
            </w:r>
          </w:p>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الفا كرونباخ</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60109" w:rsidRPr="00B9078A" w:rsidRDefault="00260109" w:rsidP="00130940">
            <w:pPr>
              <w:rPr>
                <w:rFonts w:ascii="Simplified Arabic" w:hAnsi="Simplified Arabic" w:cs="Simplified Arabic"/>
                <w:sz w:val="24"/>
                <w:szCs w:val="24"/>
                <w:lang w:bidi="ar-IQ"/>
              </w:rPr>
            </w:pPr>
          </w:p>
        </w:tc>
        <w:tc>
          <w:tcPr>
            <w:tcW w:w="226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معامل الارتباط</w:t>
            </w:r>
          </w:p>
        </w:tc>
        <w:tc>
          <w:tcPr>
            <w:tcW w:w="22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معادلة سبيرمان وبراون</w:t>
            </w: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2"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الانتماء الوظيفي</w:t>
            </w:r>
          </w:p>
        </w:tc>
        <w:tc>
          <w:tcPr>
            <w:tcW w:w="226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0,690</w:t>
            </w:r>
          </w:p>
        </w:tc>
        <w:tc>
          <w:tcPr>
            <w:tcW w:w="22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0,846</w:t>
            </w:r>
          </w:p>
        </w:tc>
        <w:tc>
          <w:tcPr>
            <w:tcW w:w="1809"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0,790</w:t>
            </w:r>
          </w:p>
        </w:tc>
      </w:tr>
    </w:tbl>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2-4-8 تطبيق المقياس على عينة التطبيق</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بعد الانتهاء من إعداد مقياس الانتماء الوظيفي في الشكل النهائي تم تطبيق المقياس على عينة تطبيقية قوامها (100) مشرف فني لـ الفترة من 15/3/2022 إلى 10/4/2022 من قبل الباحث وفريق العمل المساعد ، وتم جمع نتائجها باستخدام الحقيبة الإحصائية (</w:t>
      </w:r>
      <w:r w:rsidRPr="00524711">
        <w:rPr>
          <w:rFonts w:ascii="Simplified Arabic" w:eastAsia="Times New Roman" w:hAnsi="Simplified Arabic" w:cs="Simplified Arabic"/>
          <w:sz w:val="28"/>
          <w:szCs w:val="28"/>
          <w:lang w:bidi="ar-IQ"/>
        </w:rPr>
        <w:t>spss</w:t>
      </w:r>
      <w:r w:rsidRPr="00524711">
        <w:rPr>
          <w:rFonts w:ascii="Simplified Arabic" w:eastAsia="Times New Roman" w:hAnsi="Simplified Arabic" w:cs="Simplified Arabic"/>
          <w:sz w:val="28"/>
          <w:szCs w:val="28"/>
          <w:rtl/>
          <w:lang w:bidi="ar-IQ"/>
        </w:rPr>
        <w:t>) .</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2-4-9 الوسائل الإحصائية والمعادلات المستعملة في البحث:</w:t>
      </w:r>
    </w:p>
    <w:p w:rsidR="00260109" w:rsidRPr="00524711" w:rsidRDefault="00260109" w:rsidP="00260109">
      <w:pPr>
        <w:bidi/>
        <w:spacing w:after="120"/>
        <w:jc w:val="lowKashida"/>
        <w:rPr>
          <w:rFonts w:ascii="Simplified Arabic" w:eastAsia="Times New Roman" w:hAnsi="Simplified Arabic" w:cs="Simplified Arabic"/>
          <w:sz w:val="28"/>
          <w:szCs w:val="28"/>
          <w:rtl/>
          <w:lang w:bidi="ar-IQ"/>
        </w:rPr>
      </w:pPr>
      <w:r w:rsidRPr="00524711">
        <w:rPr>
          <w:rFonts w:ascii="Simplified Arabic" w:eastAsia="Times New Roman" w:hAnsi="Simplified Arabic" w:cs="Simplified Arabic"/>
          <w:sz w:val="28"/>
          <w:szCs w:val="28"/>
          <w:rtl/>
          <w:lang w:bidi="ar-IQ"/>
        </w:rPr>
        <w:t>استعان الباحث بالحقيبة الإحصائية (</w:t>
      </w:r>
      <w:r w:rsidRPr="00524711">
        <w:rPr>
          <w:rFonts w:ascii="Simplified Arabic" w:eastAsia="Times New Roman" w:hAnsi="Simplified Arabic" w:cs="Simplified Arabic"/>
          <w:sz w:val="28"/>
          <w:szCs w:val="28"/>
          <w:lang w:bidi="ar-IQ"/>
        </w:rPr>
        <w:t>spss</w:t>
      </w:r>
      <w:r w:rsidRPr="00524711">
        <w:rPr>
          <w:rFonts w:ascii="Simplified Arabic" w:eastAsia="Times New Roman" w:hAnsi="Simplified Arabic" w:cs="Simplified Arabic"/>
          <w:sz w:val="28"/>
          <w:szCs w:val="28"/>
          <w:rtl/>
          <w:lang w:bidi="ar-IQ"/>
        </w:rPr>
        <w:t>) لمعالجة البيانات ولحصول على النتائج</w:t>
      </w:r>
    </w:p>
    <w:p w:rsidR="00260109" w:rsidRPr="00524711" w:rsidRDefault="00260109" w:rsidP="00260109">
      <w:pPr>
        <w:bidi/>
        <w:spacing w:after="120"/>
        <w:jc w:val="lowKashida"/>
        <w:rPr>
          <w:rFonts w:ascii="Simplified Arabic" w:eastAsia="Times New Roman" w:hAnsi="Simplified Arabic" w:cs="Simplified Arabic"/>
          <w:b/>
          <w:bCs/>
          <w:sz w:val="28"/>
          <w:szCs w:val="28"/>
          <w:rtl/>
          <w:lang w:bidi="ar-IQ"/>
        </w:rPr>
      </w:pPr>
      <w:r w:rsidRPr="00524711">
        <w:rPr>
          <w:rFonts w:ascii="Simplified Arabic" w:eastAsia="Times New Roman" w:hAnsi="Simplified Arabic" w:cs="Simplified Arabic"/>
          <w:b/>
          <w:bCs/>
          <w:sz w:val="28"/>
          <w:szCs w:val="28"/>
          <w:rtl/>
          <w:lang w:bidi="ar-IQ"/>
        </w:rPr>
        <w:t>3- عرض وتحليل النتائج ومناقشتها.</w:t>
      </w:r>
    </w:p>
    <w:p w:rsidR="00260109" w:rsidRPr="00524711" w:rsidRDefault="00260109" w:rsidP="00260109">
      <w:pPr>
        <w:bidi/>
        <w:spacing w:after="120"/>
        <w:jc w:val="lowKashida"/>
        <w:rPr>
          <w:rFonts w:ascii="Simplified Arabic" w:eastAsia="Calibri" w:hAnsi="Simplified Arabic" w:cs="Simplified Arabic"/>
          <w:b/>
          <w:bCs/>
          <w:sz w:val="28"/>
          <w:szCs w:val="28"/>
          <w:rtl/>
        </w:rPr>
      </w:pPr>
      <w:r w:rsidRPr="00524711">
        <w:rPr>
          <w:rFonts w:ascii="Simplified Arabic" w:eastAsia="Calibri" w:hAnsi="Simplified Arabic" w:cs="Simplified Arabic"/>
          <w:b/>
          <w:bCs/>
          <w:sz w:val="28"/>
          <w:szCs w:val="28"/>
          <w:rtl/>
        </w:rPr>
        <w:t>3– 1 عرض نتائج مقياس الانتماء الوظيفي ومناقشتها :</w:t>
      </w:r>
    </w:p>
    <w:p w:rsidR="00260109" w:rsidRPr="00524711" w:rsidRDefault="00260109" w:rsidP="00260109">
      <w:pPr>
        <w:bidi/>
        <w:spacing w:after="120"/>
        <w:jc w:val="lowKashida"/>
        <w:rPr>
          <w:rFonts w:ascii="Simplified Arabic" w:eastAsia="Calibri" w:hAnsi="Simplified Arabic" w:cs="Simplified Arabic"/>
          <w:b/>
          <w:bCs/>
          <w:sz w:val="28"/>
          <w:szCs w:val="28"/>
          <w:rtl/>
        </w:rPr>
      </w:pPr>
      <w:r w:rsidRPr="00524711">
        <w:rPr>
          <w:rFonts w:ascii="Simplified Arabic" w:eastAsia="Calibri" w:hAnsi="Simplified Arabic" w:cs="Simplified Arabic"/>
          <w:sz w:val="28"/>
          <w:szCs w:val="28"/>
          <w:rtl/>
        </w:rPr>
        <w:t xml:space="preserve">لغرض تحقيق هذا الهدف تم تطبيق  المقياس على عينة البحث البالغة عددهم (100) مشرفا فنييا، وكانت النتائج كالآتي:        </w:t>
      </w:r>
      <w:r w:rsidRPr="00524711">
        <w:rPr>
          <w:rFonts w:ascii="Simplified Arabic" w:eastAsia="Calibri" w:hAnsi="Simplified Arabic" w:cs="Simplified Arabic"/>
          <w:b/>
          <w:bCs/>
          <w:sz w:val="28"/>
          <w:szCs w:val="28"/>
          <w:rtl/>
        </w:rPr>
        <w:t xml:space="preserve">                 </w:t>
      </w:r>
    </w:p>
    <w:p w:rsidR="00260109" w:rsidRPr="00B9078A" w:rsidRDefault="00260109" w:rsidP="00260109">
      <w:pPr>
        <w:bidi/>
        <w:spacing w:after="120"/>
        <w:jc w:val="center"/>
        <w:rPr>
          <w:rFonts w:ascii="Simplified Arabic" w:eastAsia="Calibri" w:hAnsi="Simplified Arabic" w:cs="Simplified Arabic"/>
          <w:b/>
          <w:bCs/>
          <w:sz w:val="24"/>
          <w:szCs w:val="24"/>
          <w:rtl/>
        </w:rPr>
      </w:pPr>
      <w:r w:rsidRPr="00B9078A">
        <w:rPr>
          <w:rFonts w:ascii="Simplified Arabic" w:eastAsia="Calibri" w:hAnsi="Simplified Arabic" w:cs="Simplified Arabic"/>
          <w:b/>
          <w:bCs/>
          <w:sz w:val="24"/>
          <w:szCs w:val="24"/>
          <w:rtl/>
        </w:rPr>
        <w:t>جدول (7)</w:t>
      </w:r>
      <w:r w:rsidRPr="00B9078A">
        <w:rPr>
          <w:rFonts w:ascii="Simplified Arabic" w:eastAsia="Calibri" w:hAnsi="Simplified Arabic" w:cs="Simplified Arabic" w:hint="cs"/>
          <w:b/>
          <w:bCs/>
          <w:sz w:val="24"/>
          <w:szCs w:val="24"/>
          <w:rtl/>
        </w:rPr>
        <w:t xml:space="preserve"> </w:t>
      </w:r>
      <w:r w:rsidRPr="00B9078A">
        <w:rPr>
          <w:rFonts w:ascii="Simplified Arabic" w:eastAsia="Calibri" w:hAnsi="Simplified Arabic" w:cs="Simplified Arabic"/>
          <w:b/>
          <w:bCs/>
          <w:sz w:val="24"/>
          <w:szCs w:val="24"/>
          <w:rtl/>
        </w:rPr>
        <w:t>يبين قيم الاوساط الحسابية والانحرافات المعيارية وقيم (</w:t>
      </w:r>
      <w:r w:rsidRPr="00B9078A">
        <w:rPr>
          <w:rFonts w:ascii="Simplified Arabic" w:eastAsia="Calibri" w:hAnsi="Simplified Arabic" w:cs="Simplified Arabic"/>
          <w:b/>
          <w:bCs/>
          <w:sz w:val="24"/>
          <w:szCs w:val="24"/>
        </w:rPr>
        <w:t>t</w:t>
      </w:r>
      <w:r w:rsidRPr="00B9078A">
        <w:rPr>
          <w:rFonts w:ascii="Simplified Arabic" w:eastAsia="Calibri" w:hAnsi="Simplified Arabic" w:cs="Simplified Arabic"/>
          <w:b/>
          <w:bCs/>
          <w:sz w:val="24"/>
          <w:szCs w:val="24"/>
          <w:rtl/>
        </w:rPr>
        <w:t>) ومستوى الدلالة لمقياس الانتماء الوظيفي</w:t>
      </w:r>
    </w:p>
    <w:tbl>
      <w:tblPr>
        <w:tblStyle w:val="1710"/>
        <w:tblpPr w:leftFromText="180" w:rightFromText="180" w:bottomFromText="200" w:vertAnchor="text" w:horzAnchor="margin" w:tblpXSpec="center" w:tblpY="48"/>
        <w:bidiVisual/>
        <w:tblW w:w="9691" w:type="dxa"/>
        <w:tblLook w:val="04A0" w:firstRow="1" w:lastRow="0" w:firstColumn="1" w:lastColumn="0" w:noHBand="0" w:noVBand="1"/>
      </w:tblPr>
      <w:tblGrid>
        <w:gridCol w:w="1430"/>
        <w:gridCol w:w="1100"/>
        <w:gridCol w:w="1028"/>
        <w:gridCol w:w="894"/>
        <w:gridCol w:w="781"/>
        <w:gridCol w:w="1075"/>
        <w:gridCol w:w="1275"/>
        <w:gridCol w:w="986"/>
        <w:gridCol w:w="1122"/>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0" w:type="dxa"/>
            <w:vMerge w:val="restart"/>
            <w:noWrap/>
            <w:hideMark/>
          </w:tcPr>
          <w:p w:rsidR="00260109" w:rsidRPr="00B9078A" w:rsidRDefault="00260109" w:rsidP="00130940">
            <w:pPr>
              <w:bidi/>
              <w:spacing w:after="120"/>
              <w:jc w:val="lowKashida"/>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المتغيرات</w:t>
            </w:r>
          </w:p>
        </w:tc>
        <w:tc>
          <w:tcPr>
            <w:tcW w:w="1100" w:type="dxa"/>
            <w:vMerge w:val="restart"/>
            <w:noWrap/>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الوسط الحسابي</w:t>
            </w:r>
          </w:p>
        </w:tc>
        <w:tc>
          <w:tcPr>
            <w:tcW w:w="1028" w:type="dxa"/>
            <w:vMerge w:val="restart"/>
            <w:noWrap/>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الانحراف المعياري</w:t>
            </w:r>
          </w:p>
        </w:tc>
        <w:tc>
          <w:tcPr>
            <w:tcW w:w="894" w:type="dxa"/>
            <w:vMerge w:val="restart"/>
            <w:noWrap/>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الوسط الفرضي</w:t>
            </w:r>
          </w:p>
        </w:tc>
        <w:tc>
          <w:tcPr>
            <w:tcW w:w="781" w:type="dxa"/>
            <w:vMerge w:val="restart"/>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B9078A">
              <w:rPr>
                <w:rFonts w:ascii="Simplified Arabic" w:hAnsi="Simplified Arabic" w:cs="Simplified Arabic"/>
                <w:color w:val="000000"/>
                <w:sz w:val="24"/>
                <w:szCs w:val="24"/>
                <w:rtl/>
                <w:lang w:bidi="ar-IQ"/>
              </w:rPr>
              <w:t>درجة الحرية</w:t>
            </w:r>
          </w:p>
        </w:tc>
        <w:tc>
          <w:tcPr>
            <w:tcW w:w="2350" w:type="dxa"/>
            <w:gridSpan w:val="2"/>
            <w:noWrap/>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 xml:space="preserve">قيمة   </w:t>
            </w:r>
            <w:r w:rsidRPr="00B9078A">
              <w:rPr>
                <w:rFonts w:ascii="Simplified Arabic" w:hAnsi="Simplified Arabic" w:cs="Simplified Arabic"/>
                <w:color w:val="000000"/>
                <w:sz w:val="24"/>
                <w:szCs w:val="24"/>
              </w:rPr>
              <w:t>T</w:t>
            </w:r>
          </w:p>
        </w:tc>
        <w:tc>
          <w:tcPr>
            <w:tcW w:w="986" w:type="dxa"/>
            <w:vMerge w:val="restart"/>
            <w:noWrap/>
            <w:hideMark/>
          </w:tcPr>
          <w:p w:rsidR="00260109" w:rsidRPr="00B9078A" w:rsidRDefault="00260109" w:rsidP="00130940">
            <w:pPr>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Pr>
              <w:t>Sig</w:t>
            </w:r>
          </w:p>
        </w:tc>
        <w:tc>
          <w:tcPr>
            <w:tcW w:w="1122" w:type="dxa"/>
            <w:vMerge w:val="restart"/>
            <w:noWrap/>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الدلالة الاحصائية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00260109" w:rsidRPr="00B9078A" w:rsidRDefault="00260109" w:rsidP="00130940">
            <w:pPr>
              <w:rPr>
                <w:rFonts w:ascii="Simplified Arabic" w:hAnsi="Simplified Arabic" w:cs="Simplified Arabic"/>
                <w:color w:val="000000"/>
                <w:sz w:val="24"/>
                <w:szCs w:val="24"/>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1075" w:type="dxa"/>
            <w:noWrap/>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المحسوبة</w:t>
            </w:r>
          </w:p>
        </w:tc>
        <w:tc>
          <w:tcPr>
            <w:tcW w:w="1275" w:type="dxa"/>
            <w:noWrap/>
            <w:hideMark/>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B9078A">
              <w:rPr>
                <w:rFonts w:ascii="Simplified Arabic" w:eastAsia="Times New Roman" w:hAnsi="Simplified Arabic" w:cs="Simplified Arabic"/>
                <w:b/>
                <w:bCs/>
                <w:color w:val="000000"/>
                <w:sz w:val="24"/>
                <w:szCs w:val="24"/>
                <w:rtl/>
              </w:rPr>
              <w:t>الجدولية</w:t>
            </w: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c>
          <w:tcPr>
            <w:tcW w:w="0" w:type="auto"/>
            <w:vMerge/>
            <w:hideMark/>
          </w:tcPr>
          <w:p w:rsidR="00260109" w:rsidRPr="00B9078A" w:rsidRDefault="00260109" w:rsidP="00130940">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0" w:type="dxa"/>
            <w:noWrap/>
            <w:hideMark/>
          </w:tcPr>
          <w:p w:rsidR="00260109" w:rsidRPr="00B9078A" w:rsidRDefault="00260109" w:rsidP="00130940">
            <w:pPr>
              <w:bidi/>
              <w:spacing w:after="120"/>
              <w:jc w:val="lowKashida"/>
              <w:rPr>
                <w:rFonts w:ascii="Simplified Arabic" w:hAnsi="Simplified Arabic" w:cs="Simplified Arabic"/>
                <w:color w:val="000000"/>
                <w:sz w:val="24"/>
                <w:szCs w:val="24"/>
              </w:rPr>
            </w:pPr>
            <w:r w:rsidRPr="00B9078A">
              <w:rPr>
                <w:rFonts w:ascii="Simplified Arabic" w:hAnsi="Simplified Arabic" w:cs="Simplified Arabic"/>
                <w:color w:val="000000"/>
                <w:sz w:val="24"/>
                <w:szCs w:val="24"/>
                <w:rtl/>
              </w:rPr>
              <w:t>الدرجة الكلية للمقياس</w:t>
            </w:r>
          </w:p>
        </w:tc>
        <w:tc>
          <w:tcPr>
            <w:tcW w:w="1100"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67.020</w:t>
            </w:r>
          </w:p>
        </w:tc>
        <w:tc>
          <w:tcPr>
            <w:tcW w:w="1028"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3.005</w:t>
            </w:r>
          </w:p>
        </w:tc>
        <w:tc>
          <w:tcPr>
            <w:tcW w:w="894"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42</w:t>
            </w:r>
          </w:p>
        </w:tc>
        <w:tc>
          <w:tcPr>
            <w:tcW w:w="781" w:type="dxa"/>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99</w:t>
            </w:r>
          </w:p>
        </w:tc>
        <w:tc>
          <w:tcPr>
            <w:tcW w:w="1075"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83.262</w:t>
            </w:r>
          </w:p>
        </w:tc>
        <w:tc>
          <w:tcPr>
            <w:tcW w:w="1275"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1.984</w:t>
            </w:r>
          </w:p>
        </w:tc>
        <w:tc>
          <w:tcPr>
            <w:tcW w:w="986"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B9078A">
              <w:rPr>
                <w:rFonts w:ascii="Simplified Arabic" w:hAnsi="Simplified Arabic" w:cs="Simplified Arabic"/>
                <w:b/>
                <w:bCs/>
                <w:color w:val="000000"/>
                <w:sz w:val="24"/>
                <w:szCs w:val="24"/>
                <w:rtl/>
              </w:rPr>
              <w:t>0.000</w:t>
            </w:r>
          </w:p>
        </w:tc>
        <w:tc>
          <w:tcPr>
            <w:tcW w:w="1122" w:type="dxa"/>
            <w:noWrap/>
            <w:hideMark/>
          </w:tcPr>
          <w:p w:rsidR="00260109" w:rsidRPr="00B9078A" w:rsidRDefault="00260109" w:rsidP="00130940">
            <w:pPr>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lang w:bidi="ar-IQ"/>
              </w:rPr>
            </w:pPr>
            <w:r w:rsidRPr="00B9078A">
              <w:rPr>
                <w:rFonts w:ascii="Simplified Arabic" w:hAnsi="Simplified Arabic" w:cs="Simplified Arabic"/>
                <w:b/>
                <w:bCs/>
                <w:color w:val="000000"/>
                <w:sz w:val="24"/>
                <w:szCs w:val="24"/>
                <w:rtl/>
                <w:lang w:bidi="ar-IQ"/>
              </w:rPr>
              <w:t>معنوي</w:t>
            </w:r>
          </w:p>
        </w:tc>
      </w:tr>
    </w:tbl>
    <w:p w:rsidR="00260109" w:rsidRPr="00524711" w:rsidRDefault="00260109" w:rsidP="00260109">
      <w:pPr>
        <w:bidi/>
        <w:spacing w:after="120"/>
        <w:jc w:val="lowKashida"/>
        <w:rPr>
          <w:rFonts w:ascii="Simplified Arabic" w:eastAsia="Calibri" w:hAnsi="Simplified Arabic" w:cs="Simplified Arabic"/>
          <w:sz w:val="28"/>
          <w:szCs w:val="28"/>
          <w:rtl/>
        </w:rPr>
      </w:pPr>
      <w:r w:rsidRPr="00524711">
        <w:rPr>
          <w:rFonts w:ascii="Simplified Arabic" w:eastAsia="Calibri" w:hAnsi="Simplified Arabic" w:cs="Simplified Arabic"/>
          <w:sz w:val="28"/>
          <w:szCs w:val="28"/>
          <w:rtl/>
        </w:rPr>
        <w:t xml:space="preserve">تُبين نتائج الجدول (7) الدرجة الكلية لمقياس الانتماء الوظيفي ، وهو مقياس ذات كفاءة ودلالة إحصائية عالية ؛ لان الوسط الحسابي اكبر من الوسط الفرضي ومستوى الدلالة (0.00) وهو اصغر من مستوى الدلالة (0.05) , وهذا يشير إلى وجود فروق ذات دلالة إحصائية بين الوسطين ولصالح الوسط الحسابي للعينة مما يدل على ان المشرفيين الفنيين لديهم انتماء وظيفي ؛ </w:t>
      </w:r>
      <w:r w:rsidRPr="00524711">
        <w:rPr>
          <w:rFonts w:ascii="Simplified Arabic" w:eastAsia="Calibri" w:hAnsi="Simplified Arabic" w:cs="Simplified Arabic"/>
          <w:b/>
          <w:bCs/>
          <w:sz w:val="28"/>
          <w:szCs w:val="28"/>
          <w:rtl/>
        </w:rPr>
        <w:t>يعزو الباحث</w:t>
      </w:r>
      <w:r w:rsidRPr="00524711">
        <w:rPr>
          <w:rFonts w:ascii="Simplified Arabic" w:eastAsia="Calibri" w:hAnsi="Simplified Arabic" w:cs="Simplified Arabic"/>
          <w:sz w:val="28"/>
          <w:szCs w:val="28"/>
          <w:rtl/>
        </w:rPr>
        <w:t xml:space="preserve"> هذه النتيجة إلى توافر المناخ التنظيمـي المناسـب داخـل القسم ، مما يترتب عليه زيادة الرضا الوظيفي والروح المعنوية لـدى المشرفين الفنيين ، فالجوانب القيادية ، والإدارية الممارسة في اقسام النشاط الرياضي تركز على الجوانب الديمقراطية ، والعلاقات الإنسانية ، ومراعاة الظـروف لجميـع المشرفين الفنيين ، وهذا كله ساهم في زيادة مستوى الانتماء الوظيفي لديهم، </w:t>
      </w:r>
      <w:r w:rsidRPr="00524711">
        <w:rPr>
          <w:rFonts w:ascii="Simplified Arabic" w:eastAsia="Calibri" w:hAnsi="Simplified Arabic" w:cs="Simplified Arabic"/>
          <w:b/>
          <w:bCs/>
          <w:sz w:val="28"/>
          <w:szCs w:val="28"/>
          <w:rtl/>
        </w:rPr>
        <w:t>كما يرى الباحث</w:t>
      </w:r>
      <w:r w:rsidRPr="00524711">
        <w:rPr>
          <w:rFonts w:ascii="Simplified Arabic" w:eastAsia="Calibri" w:hAnsi="Simplified Arabic" w:cs="Simplified Arabic"/>
          <w:sz w:val="28"/>
          <w:szCs w:val="28"/>
          <w:rtl/>
        </w:rPr>
        <w:t xml:space="preserve"> ان اهتمام المسؤولين بالمشرفين الفنيين ومنحهم الحرية في الرأي والتعبير ، يحفزهم على العمل والانتاج مما يؤدي إلى أداء وانتماء أفضل ، إضافة إلى ذلك تفهم المسؤول لمشكلات المشرفين واستعداه للتعاون معهم ومساندتهم لتخطيها يجعل المشرفين أقرب إلى المسؤول مما يضفي جو من الألفة داخل القسم ويعزز الانتماء الوظيفي ،وهذا يتفق مع ما تم ذكره بان الانتماء الوظيفي" عبـارة عن الانسجام والاحساس الايجابي المتكون عنـد الموظـف ازاء منظمتـه والالتزام بقيمتهـا والاخلاص لأهـدافها والارتباط معها والحرص على عدم تركها والبقاء من خلال بذل الجهد والافتخار بها وخلـق التوافـق والتفاعـل بين اهدافه واهدافها(سلامه،2003،ص41)، كذلك فإن الانتماء الوظيفي يعتبر نقطة قوة تساهم في تحقيق رسالة المؤسسة ، حيث تقوم الشركات والمؤسسات في الدول المتقدمة بإعداد برامج وخطط استراتيجية تطبق على الوضع الداخلي لتلك المؤسسات من أجل الحفاظ على ولاء العاملين لها ، والحفاظ على هيكلها العام لتحقيق الأهداف العامة ، وضمان بقاء العامل في جهة العمل إلى فترات زمنية طويلة تكون المؤسسة خلالها قد أنجزت الكثير من الرؤى التي تساهم في تقدمها بين المؤسسات القائمة حيث أن انتماء العامل للمؤسسة واستثماره العاطفي فيها، وانتظام التزامه لها،هي العوامل الرئيسة التي تحدد طول عمر وأداء المؤسسات.(محم</w:t>
      </w:r>
      <w:r>
        <w:rPr>
          <w:rFonts w:ascii="Simplified Arabic" w:eastAsia="Calibri" w:hAnsi="Simplified Arabic" w:cs="Simplified Arabic"/>
          <w:sz w:val="28"/>
          <w:szCs w:val="28"/>
          <w:rtl/>
        </w:rPr>
        <w:t>د،2018،ص134)</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4- الاستنتاجات والتوصيات:</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4-1 الاستنتاجات</w:t>
      </w:r>
    </w:p>
    <w:p w:rsidR="00260109" w:rsidRPr="00524711" w:rsidRDefault="00260109" w:rsidP="00ED36BA">
      <w:pPr>
        <w:numPr>
          <w:ilvl w:val="0"/>
          <w:numId w:val="11"/>
        </w:numPr>
        <w:bidi/>
        <w:spacing w:after="120"/>
        <w:contextualSpacing/>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صلاحية مقياس الانتماء الوظيفي الذي قام الباحث بإعداده في قياس درجة الانتماء الوظيفي لدى المشرفين الفنيين في اقسام النشاط الرياضي والمدرسي.</w:t>
      </w:r>
    </w:p>
    <w:p w:rsidR="00260109" w:rsidRPr="00B9078A" w:rsidRDefault="00260109" w:rsidP="00ED36BA">
      <w:pPr>
        <w:numPr>
          <w:ilvl w:val="0"/>
          <w:numId w:val="11"/>
        </w:numPr>
        <w:bidi/>
        <w:spacing w:after="120"/>
        <w:contextualSpacing/>
        <w:jc w:val="lowKashida"/>
        <w:rPr>
          <w:rFonts w:ascii="Simplified Arabic" w:eastAsia="Calibri" w:hAnsi="Simplified Arabic" w:cs="Simplified Arabic"/>
          <w:sz w:val="28"/>
          <w:szCs w:val="28"/>
          <w:lang w:bidi="ar-IQ"/>
        </w:rPr>
      </w:pPr>
      <w:r w:rsidRPr="00524711">
        <w:rPr>
          <w:rFonts w:ascii="Simplified Arabic" w:eastAsia="Calibri" w:hAnsi="Simplified Arabic" w:cs="Simplified Arabic"/>
          <w:sz w:val="28"/>
          <w:szCs w:val="28"/>
          <w:rtl/>
          <w:lang w:bidi="ar-IQ"/>
        </w:rPr>
        <w:t>تمتع المشرفين الفنيين في اقسام النشاط الرياضي والمدرسي للمنطقتين الوسطى والجنوبية بـــ (الانتماء الوظيفي) حيث تجلى ذلك من خلال اظهار سلوك الانتماء والولاء للقسم والمحافظة على سمعته والعمل على تطويره والالتزام بالتعليمات الصادرة منه والاستعداد للقيام بالمهام الموكلة اليهم مـن دون ابـداء تذمر او شكوى .</w:t>
      </w:r>
    </w:p>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4-2 التوصيات</w:t>
      </w:r>
    </w:p>
    <w:p w:rsidR="00260109" w:rsidRPr="00524711" w:rsidRDefault="00260109" w:rsidP="00260109">
      <w:pPr>
        <w:bidi/>
        <w:spacing w:after="120"/>
        <w:jc w:val="lowKashida"/>
        <w:rPr>
          <w:rFonts w:ascii="Simplified Arabic" w:eastAsia="Calibri" w:hAnsi="Simplified Arabic" w:cs="Simplified Arabic"/>
          <w:b/>
          <w:bCs/>
          <w:sz w:val="28"/>
          <w:szCs w:val="28"/>
          <w:lang w:bidi="ar-IQ"/>
        </w:rPr>
      </w:pPr>
      <w:r w:rsidRPr="00524711">
        <w:rPr>
          <w:rFonts w:ascii="Simplified Arabic" w:eastAsia="Calibri" w:hAnsi="Simplified Arabic" w:cs="Simplified Arabic"/>
          <w:b/>
          <w:bCs/>
          <w:sz w:val="28"/>
          <w:szCs w:val="28"/>
          <w:rtl/>
          <w:lang w:bidi="ar-IQ"/>
        </w:rPr>
        <w:t>يوصي الباحث بما يأتي :</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1- الاستفادة من مقياس الانتماء الوظيفي في قياس درجة الانتماء الوظيفي لدى المشرفين الفنيين في اقسام النشاط الرياضي.</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2- ضرورة  تزويد اقسام النشاط الرياضي  بالمزايا والحوافز للمشرفين الفنيين ذوي الأداء المتميز ، وخلق جو من المنافسة الإيجابية بينهم لما لها من دور فعال في تعزيز مستوى (الانتماء الوظيفي) .</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3- تعميم نتائج الدراسة الحالية على المشرفين الفنيين في اقسام النشاط الرياضي والمدرسي في عموم محافظات العراق.</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lang w:bidi="ar-IQ"/>
        </w:rPr>
        <w:t xml:space="preserve">4- الافادة من مقياس هذه </w:t>
      </w:r>
      <w:r>
        <w:rPr>
          <w:rFonts w:ascii="Simplified Arabic" w:eastAsia="Calibri" w:hAnsi="Simplified Arabic" w:cs="Simplified Arabic"/>
          <w:sz w:val="28"/>
          <w:szCs w:val="28"/>
          <w:rtl/>
          <w:lang w:bidi="ar-IQ"/>
        </w:rPr>
        <w:t>الرسالة وتطبيقه على عينات اخرى.</w:t>
      </w:r>
    </w:p>
    <w:p w:rsidR="00260109" w:rsidRPr="00524711" w:rsidRDefault="00260109" w:rsidP="00260109">
      <w:pPr>
        <w:bidi/>
        <w:spacing w:after="120"/>
        <w:jc w:val="lowKashida"/>
        <w:rPr>
          <w:rFonts w:ascii="Simplified Arabic" w:eastAsia="Times New Roman" w:hAnsi="Simplified Arabic" w:cs="Simplified Arabic"/>
          <w:b/>
          <w:bCs/>
          <w:sz w:val="28"/>
          <w:szCs w:val="28"/>
          <w:rtl/>
        </w:rPr>
      </w:pPr>
      <w:r w:rsidRPr="00524711">
        <w:rPr>
          <w:rFonts w:ascii="Simplified Arabic" w:eastAsia="Times New Roman" w:hAnsi="Simplified Arabic" w:cs="Simplified Arabic"/>
          <w:b/>
          <w:bCs/>
          <w:sz w:val="28"/>
          <w:szCs w:val="28"/>
          <w:rtl/>
        </w:rPr>
        <w:t>المصادر</w:t>
      </w:r>
    </w:p>
    <w:p w:rsidR="00260109" w:rsidRPr="00524711" w:rsidRDefault="00260109" w:rsidP="00260109">
      <w:pPr>
        <w:bidi/>
        <w:spacing w:after="120"/>
        <w:jc w:val="lowKashida"/>
        <w:rPr>
          <w:rFonts w:ascii="Simplified Arabic" w:eastAsia="Calibri" w:hAnsi="Simplified Arabic" w:cs="Simplified Arabic"/>
          <w:sz w:val="28"/>
          <w:szCs w:val="28"/>
          <w:rtl/>
          <w:lang w:bidi="ar-IQ"/>
        </w:rPr>
      </w:pPr>
      <w:r w:rsidRPr="00524711">
        <w:rPr>
          <w:rFonts w:ascii="Simplified Arabic" w:eastAsia="Calibri" w:hAnsi="Simplified Arabic" w:cs="Simplified Arabic"/>
          <w:sz w:val="28"/>
          <w:szCs w:val="28"/>
          <w:rtl/>
        </w:rPr>
        <w:t xml:space="preserve">1- </w:t>
      </w:r>
      <w:r w:rsidRPr="00524711">
        <w:rPr>
          <w:rFonts w:ascii="Simplified Arabic" w:eastAsia="Calibri" w:hAnsi="Simplified Arabic" w:cs="Simplified Arabic"/>
          <w:sz w:val="28"/>
          <w:szCs w:val="28"/>
          <w:rtl/>
          <w:lang w:bidi="ar-IQ"/>
        </w:rPr>
        <w:t>الحمداني، موفق. 2006،مناهج البحث العلمي، ط1، مؤسسة الوراق للنشر ، الأردن.</w:t>
      </w:r>
    </w:p>
    <w:p w:rsidR="00260109" w:rsidRPr="00524711" w:rsidRDefault="00260109" w:rsidP="00260109">
      <w:pPr>
        <w:bidi/>
        <w:spacing w:after="120"/>
        <w:jc w:val="lowKashida"/>
        <w:rPr>
          <w:rFonts w:ascii="Simplified Arabic" w:eastAsia="Calibri" w:hAnsi="Simplified Arabic" w:cs="Simplified Arabic"/>
          <w:sz w:val="28"/>
          <w:szCs w:val="28"/>
          <w:rtl/>
        </w:rPr>
      </w:pPr>
      <w:r w:rsidRPr="00524711">
        <w:rPr>
          <w:rFonts w:ascii="Simplified Arabic" w:eastAsia="Calibri" w:hAnsi="Simplified Arabic" w:cs="Simplified Arabic"/>
          <w:sz w:val="28"/>
          <w:szCs w:val="28"/>
          <w:rtl/>
        </w:rPr>
        <w:t>2- عباس، محمد خليل وآخرون . 2011، مدخل إلى مناهج البحث في التربية وعلم النفس،  ط3 ، دار المسيرة للنشر والتوزيع  والطباعة ، عمان.</w:t>
      </w:r>
    </w:p>
    <w:p w:rsidR="00260109" w:rsidRPr="00524711" w:rsidRDefault="00260109" w:rsidP="00260109">
      <w:pPr>
        <w:bidi/>
        <w:spacing w:after="120"/>
        <w:jc w:val="lowKashida"/>
        <w:rPr>
          <w:rFonts w:ascii="Simplified Arabic" w:eastAsia="Calibri" w:hAnsi="Simplified Arabic" w:cs="Simplified Arabic"/>
          <w:sz w:val="28"/>
          <w:szCs w:val="28"/>
        </w:rPr>
      </w:pPr>
      <w:r w:rsidRPr="00524711">
        <w:rPr>
          <w:rFonts w:ascii="Simplified Arabic" w:eastAsia="Calibri" w:hAnsi="Simplified Arabic" w:cs="Simplified Arabic"/>
          <w:sz w:val="28"/>
          <w:szCs w:val="28"/>
          <w:rtl/>
        </w:rPr>
        <w:t>3- صالحي، ياسمينة. 2015، الشعور بالانتماء الوظيفي وعلاقته بدافعية الأستاذ الجامعي ، رسالة ماجستير، جامعة قاصدي مرباح بورقة ، كلية العلوم الإنسانية والاجتماعية.</w:t>
      </w:r>
    </w:p>
    <w:p w:rsidR="00260109" w:rsidRPr="00524711" w:rsidRDefault="00260109" w:rsidP="00260109">
      <w:pPr>
        <w:bidi/>
        <w:spacing w:after="120"/>
        <w:jc w:val="lowKashida"/>
        <w:rPr>
          <w:rFonts w:ascii="Simplified Arabic" w:eastAsia="Calibri" w:hAnsi="Simplified Arabic" w:cs="Simplified Arabic"/>
          <w:sz w:val="28"/>
          <w:szCs w:val="28"/>
          <w:lang w:bidi="ar-IQ"/>
        </w:rPr>
      </w:pPr>
      <w:r w:rsidRPr="00524711">
        <w:rPr>
          <w:rFonts w:ascii="Simplified Arabic" w:eastAsia="Calibri" w:hAnsi="Simplified Arabic" w:cs="Simplified Arabic"/>
          <w:sz w:val="28"/>
          <w:szCs w:val="28"/>
          <w:rtl/>
        </w:rPr>
        <w:t>4-</w:t>
      </w:r>
      <w:r w:rsidRPr="00524711">
        <w:rPr>
          <w:rFonts w:ascii="Simplified Arabic" w:eastAsia="Calibri" w:hAnsi="Simplified Arabic" w:cs="Simplified Arabic"/>
          <w:sz w:val="28"/>
          <w:szCs w:val="28"/>
          <w:rtl/>
          <w:lang w:bidi="ar-IQ"/>
        </w:rPr>
        <w:t xml:space="preserve"> سلامة، انتصار</w:t>
      </w:r>
      <w:r w:rsidRPr="00524711">
        <w:rPr>
          <w:rFonts w:ascii="Simplified Arabic" w:eastAsia="Calibri" w:hAnsi="Simplified Arabic" w:cs="Simplified Arabic"/>
          <w:sz w:val="28"/>
          <w:szCs w:val="28"/>
          <w:rtl/>
          <w:lang w:bidi="fa-IR"/>
        </w:rPr>
        <w:t xml:space="preserve">.2003، </w:t>
      </w:r>
      <w:r w:rsidRPr="00524711">
        <w:rPr>
          <w:rFonts w:ascii="Simplified Arabic" w:eastAsia="Calibri" w:hAnsi="Simplified Arabic" w:cs="Simplified Arabic"/>
          <w:sz w:val="28"/>
          <w:szCs w:val="28"/>
          <w:rtl/>
          <w:lang w:bidi="ar-IQ"/>
        </w:rPr>
        <w:t>درجة الانتماء الوظيفي والرضا الوظيفي والعلاقة بينهمـا لـدى اعضاء الهيئة التدريسية في الجامعات الفلسطينية ، رسالة ماجستير ، كلية التربية، جامعة النجاح نابلس.</w:t>
      </w:r>
    </w:p>
    <w:p w:rsidR="00260109" w:rsidRPr="00524711" w:rsidRDefault="00260109" w:rsidP="00260109">
      <w:pPr>
        <w:bidi/>
        <w:spacing w:after="120"/>
        <w:jc w:val="lowKashida"/>
        <w:rPr>
          <w:rFonts w:ascii="Simplified Arabic" w:eastAsia="Calibri" w:hAnsi="Simplified Arabic" w:cs="Simplified Arabic"/>
          <w:sz w:val="28"/>
          <w:szCs w:val="28"/>
          <w:rtl/>
        </w:rPr>
      </w:pPr>
      <w:r w:rsidRPr="00524711">
        <w:rPr>
          <w:rFonts w:ascii="Simplified Arabic" w:eastAsia="Calibri" w:hAnsi="Simplified Arabic" w:cs="Simplified Arabic"/>
          <w:sz w:val="28"/>
          <w:szCs w:val="28"/>
          <w:rtl/>
        </w:rPr>
        <w:t>5- محمد، مروان محمود.2018، جودة الحياة المدرسية وعلاقتها بالانتماء الوظيفي لدى معلمي المرحلة الثانوية في محافظات غزة ،رسالة ماجستير، كلية ال</w:t>
      </w:r>
      <w:r>
        <w:rPr>
          <w:rFonts w:ascii="Simplified Arabic" w:eastAsia="Calibri" w:hAnsi="Simplified Arabic" w:cs="Simplified Arabic"/>
          <w:sz w:val="28"/>
          <w:szCs w:val="28"/>
          <w:rtl/>
        </w:rPr>
        <w:t>تربية ،الجامعة الاسلامية بغزة .</w:t>
      </w:r>
    </w:p>
    <w:p w:rsidR="00260109" w:rsidRDefault="00260109" w:rsidP="00260109">
      <w:pPr>
        <w:bidi/>
        <w:spacing w:after="120"/>
        <w:jc w:val="center"/>
        <w:rPr>
          <w:rFonts w:ascii="Simplified Arabic" w:eastAsia="Calibri" w:hAnsi="Simplified Arabic" w:cs="Simplified Arabic"/>
          <w:b/>
          <w:bCs/>
          <w:sz w:val="28"/>
          <w:szCs w:val="28"/>
          <w:rtl/>
          <w:lang w:bidi="ar-IQ"/>
        </w:rPr>
      </w:pPr>
    </w:p>
    <w:p w:rsidR="00260109" w:rsidRDefault="00260109" w:rsidP="00260109">
      <w:pPr>
        <w:bidi/>
        <w:spacing w:after="120"/>
        <w:rPr>
          <w:rFonts w:ascii="Simplified Arabic" w:eastAsia="Calibri" w:hAnsi="Simplified Arabic" w:cs="Simplified Arabic" w:hint="cs"/>
          <w:b/>
          <w:bCs/>
          <w:sz w:val="28"/>
          <w:szCs w:val="28"/>
          <w:rtl/>
          <w:lang w:bidi="ar-IQ"/>
        </w:rPr>
      </w:pP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ملحق رقم(1)</w:t>
      </w:r>
    </w:p>
    <w:p w:rsidR="00260109" w:rsidRPr="00524711" w:rsidRDefault="00260109" w:rsidP="00260109">
      <w:pPr>
        <w:bidi/>
        <w:spacing w:after="120"/>
        <w:jc w:val="center"/>
        <w:outlineLvl w:val="5"/>
        <w:rPr>
          <w:rFonts w:ascii="Simplified Arabic" w:eastAsia="Calibri" w:hAnsi="Simplified Arabic" w:cs="Simplified Arabic"/>
          <w:bCs/>
          <w:sz w:val="28"/>
          <w:szCs w:val="28"/>
          <w:lang w:bidi="ar-IQ"/>
        </w:rPr>
      </w:pPr>
      <w:r w:rsidRPr="00524711">
        <w:rPr>
          <w:rFonts w:ascii="Simplified Arabic" w:eastAsia="Calibri" w:hAnsi="Simplified Arabic" w:cs="Simplified Arabic"/>
          <w:bCs/>
          <w:sz w:val="28"/>
          <w:szCs w:val="28"/>
          <w:rtl/>
          <w:lang w:bidi="ar-IQ"/>
        </w:rPr>
        <w:t>مقياس الانتماء الوظيفي</w:t>
      </w:r>
    </w:p>
    <w:tbl>
      <w:tblPr>
        <w:tblStyle w:val="1d"/>
        <w:bidiVisual/>
        <w:tblW w:w="8989" w:type="dxa"/>
        <w:jc w:val="center"/>
        <w:tblLook w:val="01E0" w:firstRow="1" w:lastRow="1" w:firstColumn="1" w:lastColumn="1" w:noHBand="0" w:noVBand="0"/>
      </w:tblPr>
      <w:tblGrid>
        <w:gridCol w:w="514"/>
        <w:gridCol w:w="5173"/>
        <w:gridCol w:w="639"/>
        <w:gridCol w:w="725"/>
        <w:gridCol w:w="832"/>
        <w:gridCol w:w="583"/>
        <w:gridCol w:w="523"/>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ت</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الفقرات</w:t>
            </w:r>
          </w:p>
        </w:tc>
        <w:tc>
          <w:tcPr>
            <w:tcW w:w="0" w:type="auto"/>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دائماً</w:t>
            </w:r>
          </w:p>
        </w:tc>
        <w:tc>
          <w:tcPr>
            <w:cnfStyle w:val="000010000000" w:firstRow="0" w:lastRow="0" w:firstColumn="0" w:lastColumn="0" w:oddVBand="1" w:evenVBand="0" w:oddHBand="0" w:evenHBand="0" w:firstRowFirstColumn="0" w:firstRowLastColumn="0" w:lastRowFirstColumn="0" w:lastRowLastColumn="0"/>
            <w:tcW w:w="725"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غالباً</w:t>
            </w:r>
          </w:p>
        </w:tc>
        <w:tc>
          <w:tcPr>
            <w:tcW w:w="832" w:type="dxa"/>
            <w:hideMark/>
          </w:tcPr>
          <w:p w:rsidR="00260109" w:rsidRPr="00B9078A" w:rsidRDefault="00260109" w:rsidP="00130940">
            <w:pPr>
              <w:bidi/>
              <w:spacing w:after="120"/>
              <w:jc w:val="lowKashida"/>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احياناً</w:t>
            </w:r>
          </w:p>
        </w:tc>
        <w:tc>
          <w:tcPr>
            <w:cnfStyle w:val="000010000000" w:firstRow="0" w:lastRow="0" w:firstColumn="0" w:lastColumn="0" w:oddVBand="1" w:evenVBand="0" w:oddHBand="0" w:evenHBand="0" w:firstRowFirstColumn="0" w:firstRowLastColumn="0" w:lastRowFirstColumn="0" w:lastRowLastColumn="0"/>
            <w:tcW w:w="0" w:type="auto"/>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نادراً</w:t>
            </w:r>
          </w:p>
        </w:tc>
        <w:tc>
          <w:tcPr>
            <w:cnfStyle w:val="000100000000" w:firstRow="0" w:lastRow="0" w:firstColumn="0" w:lastColumn="1" w:oddVBand="0" w:evenVBand="0" w:oddHBand="0" w:evenHBand="0" w:firstRowFirstColumn="0" w:firstRowLastColumn="0" w:lastRowFirstColumn="0" w:lastRowLastColumn="0"/>
            <w:tcW w:w="0" w:type="auto"/>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ابدأ</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w w:val="80"/>
                <w:sz w:val="24"/>
                <w:szCs w:val="24"/>
                <w:lang w:bidi="ar-IQ"/>
              </w:rPr>
            </w:pPr>
            <w:r w:rsidRPr="00B9078A">
              <w:rPr>
                <w:rFonts w:ascii="Simplified Arabic" w:hAnsi="Simplified Arabic" w:cs="Simplified Arabic"/>
                <w:b/>
                <w:bCs/>
                <w:w w:val="80"/>
                <w:sz w:val="24"/>
                <w:szCs w:val="24"/>
                <w:rtl/>
                <w:lang w:bidi="ar-IQ"/>
              </w:rPr>
              <w:t>ابذل مجهود أكبر من المطلوب من اجل تحقيق اهداف وظيفتي</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2</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أشعر بالولاء لجهة عملي.</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3</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إذا تلقيت عرضا للعمل براتب أفضل من راتبي الحالي أرفض ترك عملي و الذهاب إلى العمل الجديد.</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4</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عملي في الاشراف الفني حقق لي الرضا الوظيفي</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5</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عملي في الاشراف الفني يشعرني بأن لي تأثير كبير في المجتمع المحلي</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6</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w w:val="80"/>
                <w:sz w:val="24"/>
                <w:szCs w:val="24"/>
              </w:rPr>
            </w:pPr>
            <w:r w:rsidRPr="00B9078A">
              <w:rPr>
                <w:rFonts w:ascii="Simplified Arabic" w:hAnsi="Simplified Arabic" w:cs="Simplified Arabic"/>
                <w:b/>
                <w:bCs/>
                <w:w w:val="80"/>
                <w:sz w:val="24"/>
                <w:szCs w:val="24"/>
                <w:rtl/>
              </w:rPr>
              <w:t>اعتبر أية اساءة لوظيفة المشرف الفني هي إساءة لي شخصيا.</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7</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لا أفكر في التقاعد المبكر من وظيفتي.</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8</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اتخذت قرارا صائبا عندما قبلت العمل في قسم النشاط الرياضي والمدرسي</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9</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اشعر بالإحباط كوني اعمل مشرف فني في قسم النشاط الرياضي والمدرسي</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10</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إنني مستعد لبذل كل جهد من أجل نجاح عملي في قسم النشاط الرياضي والمدرسي.</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11</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اعتبر وظيفتي من أفضل الوظائف في المجتمع.</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12</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w w:val="80"/>
                <w:sz w:val="24"/>
                <w:szCs w:val="24"/>
              </w:rPr>
            </w:pPr>
            <w:r w:rsidRPr="00B9078A">
              <w:rPr>
                <w:rFonts w:ascii="Simplified Arabic" w:hAnsi="Simplified Arabic" w:cs="Simplified Arabic"/>
                <w:b/>
                <w:bCs/>
                <w:w w:val="80"/>
                <w:sz w:val="24"/>
                <w:szCs w:val="24"/>
                <w:rtl/>
              </w:rPr>
              <w:t>أشعر بأن طموحي يتحقق من خلال وظيفتي في الاشراف الفني.</w:t>
            </w:r>
          </w:p>
        </w:tc>
        <w:tc>
          <w:tcPr>
            <w:tcW w:w="0" w:type="auto"/>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13</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hAnsi="Simplified Arabic" w:cs="Simplified Arabic"/>
                <w:b/>
                <w:bCs/>
                <w:sz w:val="24"/>
                <w:szCs w:val="24"/>
              </w:rPr>
            </w:pPr>
            <w:r w:rsidRPr="00B9078A">
              <w:rPr>
                <w:rFonts w:ascii="Simplified Arabic" w:hAnsi="Simplified Arabic" w:cs="Simplified Arabic"/>
                <w:b/>
                <w:bCs/>
                <w:sz w:val="24"/>
                <w:szCs w:val="24"/>
                <w:rtl/>
              </w:rPr>
              <w:t>التزم بأخلاقيات المهنة ( الوظيفة ) أثناء أدائي عملي.</w:t>
            </w:r>
          </w:p>
        </w:tc>
        <w:tc>
          <w:tcPr>
            <w:tcW w:w="0" w:type="auto"/>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hAnsi="Simplified Arabic" w:cs="Simplified Arabic"/>
                <w:b/>
                <w:bCs/>
                <w:sz w:val="24"/>
                <w:szCs w:val="24"/>
              </w:rPr>
            </w:pPr>
          </w:p>
        </w:tc>
        <w:tc>
          <w:tcPr>
            <w:tcW w:w="832" w:type="dxa"/>
          </w:tcPr>
          <w:p w:rsidR="00260109" w:rsidRPr="00B9078A" w:rsidRDefault="00260109"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hAnsi="Simplified Arabic" w:cs="Simplified Arabic"/>
                <w:b/>
                <w:bCs/>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r w:rsidR="00260109" w:rsidRPr="00B9078A" w:rsidTr="00130940">
        <w:trPr>
          <w:cnfStyle w:val="010000000000" w:firstRow="0" w:lastRow="1" w:firstColumn="0" w:lastColumn="0" w:oddVBand="0" w:evenVBand="0" w:oddHBand="0" w:evenHBand="0" w:firstRowFirstColumn="0" w:firstRowLastColumn="0" w:lastRowFirstColumn="0" w:lastRowLastColumn="0"/>
          <w:trHeight w:val="32"/>
          <w:jc w:val="center"/>
        </w:trPr>
        <w:tc>
          <w:tcPr>
            <w:cnfStyle w:val="001000000000" w:firstRow="0" w:lastRow="0" w:firstColumn="1" w:lastColumn="0" w:oddVBand="0" w:evenVBand="0" w:oddHBand="0" w:evenHBand="0" w:firstRowFirstColumn="0" w:firstRowLastColumn="0" w:lastRowFirstColumn="0" w:lastRowLastColumn="0"/>
            <w:tcW w:w="514"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14</w:t>
            </w:r>
          </w:p>
        </w:tc>
        <w:tc>
          <w:tcPr>
            <w:cnfStyle w:val="000010000000" w:firstRow="0" w:lastRow="0" w:firstColumn="0" w:lastColumn="0" w:oddVBand="1" w:evenVBand="0" w:oddHBand="0" w:evenHBand="0" w:firstRowFirstColumn="0" w:firstRowLastColumn="0" w:lastRowFirstColumn="0" w:lastRowLastColumn="0"/>
            <w:tcW w:w="5173" w:type="dxa"/>
            <w:hideMark/>
          </w:tcPr>
          <w:p w:rsidR="00260109" w:rsidRPr="00B9078A" w:rsidRDefault="00260109" w:rsidP="00130940">
            <w:pPr>
              <w:bidi/>
              <w:spacing w:after="120"/>
              <w:jc w:val="lowKashida"/>
              <w:rPr>
                <w:rFonts w:ascii="Simplified Arabic" w:eastAsia="Calibri" w:hAnsi="Simplified Arabic" w:cs="Simplified Arabic"/>
                <w:sz w:val="24"/>
                <w:szCs w:val="24"/>
              </w:rPr>
            </w:pPr>
            <w:r w:rsidRPr="00B9078A">
              <w:rPr>
                <w:rFonts w:ascii="Simplified Arabic" w:eastAsia="Calibri" w:hAnsi="Simplified Arabic" w:cs="Simplified Arabic"/>
                <w:sz w:val="24"/>
                <w:szCs w:val="24"/>
                <w:rtl/>
              </w:rPr>
              <w:t>ليس لدي مانع في تغيير جهة عملي الحالي.</w:t>
            </w:r>
          </w:p>
        </w:tc>
        <w:tc>
          <w:tcPr>
            <w:tcW w:w="0" w:type="auto"/>
          </w:tcPr>
          <w:p w:rsidR="00260109" w:rsidRPr="00B9078A" w:rsidRDefault="00260109" w:rsidP="00130940">
            <w:pPr>
              <w:bidi/>
              <w:spacing w:after="120"/>
              <w:jc w:val="lowKashida"/>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p>
        </w:tc>
        <w:tc>
          <w:tcPr>
            <w:cnfStyle w:val="000010000000" w:firstRow="0" w:lastRow="0" w:firstColumn="0" w:lastColumn="0" w:oddVBand="1" w:evenVBand="0" w:oddHBand="0" w:evenHBand="0" w:firstRowFirstColumn="0" w:firstRowLastColumn="0" w:lastRowFirstColumn="0" w:lastRowLastColumn="0"/>
            <w:tcW w:w="725" w:type="dxa"/>
          </w:tcPr>
          <w:p w:rsidR="00260109" w:rsidRPr="00B9078A" w:rsidRDefault="00260109" w:rsidP="00130940">
            <w:pPr>
              <w:bidi/>
              <w:spacing w:after="120"/>
              <w:jc w:val="lowKashida"/>
              <w:rPr>
                <w:rFonts w:ascii="Simplified Arabic" w:eastAsia="Calibri" w:hAnsi="Simplified Arabic" w:cs="Simplified Arabic"/>
                <w:sz w:val="24"/>
                <w:szCs w:val="24"/>
              </w:rPr>
            </w:pPr>
          </w:p>
        </w:tc>
        <w:tc>
          <w:tcPr>
            <w:tcW w:w="832" w:type="dxa"/>
          </w:tcPr>
          <w:p w:rsidR="00260109" w:rsidRPr="00B9078A" w:rsidRDefault="00260109" w:rsidP="00130940">
            <w:pPr>
              <w:bidi/>
              <w:spacing w:after="120"/>
              <w:jc w:val="lowKashida"/>
              <w:cnfStyle w:val="010000000000" w:firstRow="0" w:lastRow="1"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Pr>
            </w:pPr>
          </w:p>
        </w:tc>
        <w:tc>
          <w:tcPr>
            <w:cnfStyle w:val="000010000000" w:firstRow="0" w:lastRow="0" w:firstColumn="0" w:lastColumn="0" w:oddVBand="1"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c>
          <w:tcPr>
            <w:cnfStyle w:val="000100000000" w:firstRow="0" w:lastRow="0" w:firstColumn="0" w:lastColumn="1" w:oddVBand="0" w:evenVBand="0" w:oddHBand="0" w:evenHBand="0" w:firstRowFirstColumn="0" w:firstRowLastColumn="0" w:lastRowFirstColumn="0" w:lastRowLastColumn="0"/>
            <w:tcW w:w="0" w:type="auto"/>
          </w:tcPr>
          <w:p w:rsidR="00260109" w:rsidRPr="00B9078A" w:rsidRDefault="00260109" w:rsidP="00130940">
            <w:pPr>
              <w:bidi/>
              <w:spacing w:after="120"/>
              <w:jc w:val="lowKashida"/>
              <w:rPr>
                <w:rFonts w:ascii="Simplified Arabic" w:eastAsia="Calibri" w:hAnsi="Simplified Arabic" w:cs="Simplified Arabic"/>
                <w:sz w:val="24"/>
                <w:szCs w:val="24"/>
              </w:rPr>
            </w:pPr>
          </w:p>
        </w:tc>
      </w:tr>
    </w:tbl>
    <w:p w:rsidR="00260109" w:rsidRPr="00524711" w:rsidRDefault="00260109" w:rsidP="00260109">
      <w:pPr>
        <w:bidi/>
        <w:spacing w:after="120"/>
        <w:jc w:val="lowKashida"/>
        <w:rPr>
          <w:rFonts w:ascii="Simplified Arabic" w:eastAsia="Calibri" w:hAnsi="Simplified Arabic" w:cs="Simplified Arabic"/>
          <w:b/>
          <w:bCs/>
          <w:sz w:val="28"/>
          <w:szCs w:val="28"/>
          <w:rtl/>
          <w:lang w:bidi="ar-IQ"/>
        </w:rPr>
      </w:pP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ملحق رقم (2)</w:t>
      </w:r>
    </w:p>
    <w:p w:rsidR="00260109" w:rsidRPr="00524711" w:rsidRDefault="00260109" w:rsidP="00260109">
      <w:pPr>
        <w:bidi/>
        <w:spacing w:after="120"/>
        <w:jc w:val="center"/>
        <w:outlineLvl w:val="5"/>
        <w:rPr>
          <w:rFonts w:ascii="Simplified Arabic" w:eastAsia="Calibri" w:hAnsi="Simplified Arabic" w:cs="Simplified Arabic"/>
          <w:bCs/>
          <w:sz w:val="28"/>
          <w:szCs w:val="28"/>
          <w:rtl/>
          <w:lang w:bidi="ar-IQ"/>
        </w:rPr>
      </w:pPr>
      <w:bookmarkStart w:id="5" w:name="_Toc78806789"/>
      <w:r w:rsidRPr="00524711">
        <w:rPr>
          <w:rFonts w:ascii="Simplified Arabic" w:eastAsia="Calibri" w:hAnsi="Simplified Arabic" w:cs="Simplified Arabic"/>
          <w:bCs/>
          <w:sz w:val="28"/>
          <w:szCs w:val="28"/>
          <w:rtl/>
          <w:lang w:bidi="ar-IQ"/>
        </w:rPr>
        <w:t>أسماء المتخصصين الذين عرضت عليهم الاستبانة حول مقياس (الانتماء الوظيفي)</w:t>
      </w:r>
      <w:bookmarkEnd w:id="5"/>
    </w:p>
    <w:tbl>
      <w:tblPr>
        <w:tblStyle w:val="1d"/>
        <w:bidiVisual/>
        <w:tblW w:w="10395" w:type="dxa"/>
        <w:jc w:val="center"/>
        <w:tblInd w:w="-225" w:type="dxa"/>
        <w:tblLayout w:type="fixed"/>
        <w:tblLook w:val="04A0" w:firstRow="1" w:lastRow="0" w:firstColumn="1" w:lastColumn="0" w:noHBand="0" w:noVBand="1"/>
      </w:tblPr>
      <w:tblGrid>
        <w:gridCol w:w="518"/>
        <w:gridCol w:w="2092"/>
        <w:gridCol w:w="1128"/>
        <w:gridCol w:w="1702"/>
        <w:gridCol w:w="4955"/>
      </w:tblGrid>
      <w:tr w:rsidR="00260109" w:rsidRPr="00B9078A" w:rsidTr="00130940">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ت</w:t>
            </w:r>
          </w:p>
        </w:tc>
        <w:tc>
          <w:tcPr>
            <w:tcW w:w="2092"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الاسم</w:t>
            </w:r>
          </w:p>
        </w:tc>
        <w:tc>
          <w:tcPr>
            <w:tcW w:w="1128"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871384">
              <w:rPr>
                <w:rFonts w:ascii="Simplified Arabic" w:hAnsi="Simplified Arabic" w:cs="Simplified Arabic"/>
                <w:rtl/>
                <w:lang w:bidi="ar-IQ"/>
              </w:rPr>
              <w:t>اللقب العلمي</w:t>
            </w:r>
          </w:p>
        </w:tc>
        <w:tc>
          <w:tcPr>
            <w:tcW w:w="1702"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التخصص</w:t>
            </w:r>
          </w:p>
        </w:tc>
        <w:tc>
          <w:tcPr>
            <w:tcW w:w="4955"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الجامعة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وليد خالد همام</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الادارة الرياضية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 جامعة الموصل</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2</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قصي فوزي خلف</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الادارة الرياضية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البصرة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3</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عبد الحليم جبر نزال</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الادارة الرياضية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البصرة</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4</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عدي غانم الكواز</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الادارة الرياضية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 جامعة الموصل</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5</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محمد فاضل مصلح</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ديالى</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6</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سلام حنتوش رشيد</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ادارة الرياضية</w:t>
            </w:r>
          </w:p>
        </w:tc>
        <w:tc>
          <w:tcPr>
            <w:tcW w:w="4955" w:type="dxa"/>
            <w:hideMark/>
          </w:tcPr>
          <w:p w:rsidR="00260109" w:rsidRPr="00871384"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871384">
              <w:rPr>
                <w:rFonts w:ascii="Simplified Arabic" w:hAnsi="Simplified Arabic" w:cs="Simplified Arabic"/>
                <w:b/>
                <w:bCs/>
                <w:sz w:val="24"/>
                <w:szCs w:val="24"/>
                <w:rtl/>
              </w:rPr>
              <w:t>قسم التربية البدنية وعلوم الرياضة /كلية التربية الأساسية / جامعة المستنصرية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7</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عثمان محمود شحاذة</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ديالى</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8</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عماد عزيز نشمي</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أ.د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المثنى</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9</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ساجت مجيد جعفر</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rPr>
              <w:t>كلية التربية البدنية وعلوم الرياضة/ جامعة القادسية</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10</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حيدر محمد مصلح</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القادسية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11</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بهاء حيدر فليح</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القادسية</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12</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عدي رحمن كريم</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ديالى</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13</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ثامر حماد رجه</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جامعة بغداد</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14</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 xml:space="preserve">مناف عبد العزيز </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ادارة 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 جامعة الكوفة</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15</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علي محمد جواد</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 جامعة الكوفة</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16</w:t>
            </w:r>
          </w:p>
        </w:tc>
        <w:tc>
          <w:tcPr>
            <w:tcW w:w="209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جاسم سعد جاسم</w:t>
            </w:r>
          </w:p>
        </w:tc>
        <w:tc>
          <w:tcPr>
            <w:tcW w:w="1128"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ادارة رياضية</w:t>
            </w:r>
          </w:p>
        </w:tc>
        <w:tc>
          <w:tcPr>
            <w:tcW w:w="4955"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وعلوم الرياضة / جامعة ذي قار</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17</w:t>
            </w:r>
          </w:p>
        </w:tc>
        <w:tc>
          <w:tcPr>
            <w:tcW w:w="209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حيدر حسن  الاسدي</w:t>
            </w:r>
          </w:p>
        </w:tc>
        <w:tc>
          <w:tcPr>
            <w:tcW w:w="1128"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ا.م.د</w:t>
            </w:r>
          </w:p>
        </w:tc>
        <w:tc>
          <w:tcPr>
            <w:tcW w:w="1702"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إدارة رياضية</w:t>
            </w:r>
          </w:p>
        </w:tc>
        <w:tc>
          <w:tcPr>
            <w:tcW w:w="4955"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B9078A">
              <w:rPr>
                <w:rFonts w:ascii="Simplified Arabic" w:hAnsi="Simplified Arabic" w:cs="Simplified Arabic"/>
                <w:b/>
                <w:bCs/>
                <w:sz w:val="24"/>
                <w:szCs w:val="24"/>
                <w:rtl/>
              </w:rPr>
              <w:t>كلية التربية البدنية و علوم الرياضة/ جامعة المستنصرية</w:t>
            </w:r>
          </w:p>
        </w:tc>
      </w:tr>
    </w:tbl>
    <w:p w:rsidR="00260109" w:rsidRDefault="00260109" w:rsidP="00260109">
      <w:pPr>
        <w:tabs>
          <w:tab w:val="left" w:pos="2690"/>
        </w:tabs>
        <w:bidi/>
        <w:spacing w:after="120"/>
        <w:jc w:val="center"/>
        <w:rPr>
          <w:rFonts w:ascii="Simplified Arabic" w:eastAsia="Arial Unicode MS" w:hAnsi="Simplified Arabic" w:cs="Simplified Arabic"/>
          <w:b/>
          <w:bCs/>
          <w:sz w:val="28"/>
          <w:szCs w:val="28"/>
          <w:rtl/>
          <w:lang w:bidi="ar-IQ"/>
        </w:rPr>
      </w:pPr>
    </w:p>
    <w:p w:rsidR="00260109" w:rsidRPr="00524711" w:rsidRDefault="00260109" w:rsidP="00260109">
      <w:pPr>
        <w:tabs>
          <w:tab w:val="left" w:pos="2690"/>
        </w:tabs>
        <w:bidi/>
        <w:spacing w:after="120"/>
        <w:jc w:val="center"/>
        <w:rPr>
          <w:rFonts w:ascii="Simplified Arabic" w:eastAsia="Arial Unicode MS" w:hAnsi="Simplified Arabic" w:cs="Simplified Arabic"/>
          <w:b/>
          <w:bCs/>
          <w:sz w:val="28"/>
          <w:szCs w:val="28"/>
          <w:rtl/>
          <w:lang w:bidi="ar-IQ"/>
        </w:rPr>
      </w:pPr>
      <w:r w:rsidRPr="00524711">
        <w:rPr>
          <w:rFonts w:ascii="Simplified Arabic" w:eastAsia="Arial Unicode MS" w:hAnsi="Simplified Arabic" w:cs="Simplified Arabic"/>
          <w:b/>
          <w:bCs/>
          <w:sz w:val="28"/>
          <w:szCs w:val="28"/>
          <w:rtl/>
          <w:lang w:bidi="ar-IQ"/>
        </w:rPr>
        <w:t>الملحق(3)</w:t>
      </w:r>
    </w:p>
    <w:p w:rsidR="00260109" w:rsidRPr="00524711" w:rsidRDefault="00260109" w:rsidP="00260109">
      <w:pPr>
        <w:bidi/>
        <w:spacing w:after="120"/>
        <w:jc w:val="center"/>
        <w:rPr>
          <w:rFonts w:ascii="Simplified Arabic" w:eastAsia="Calibri" w:hAnsi="Simplified Arabic" w:cs="Simplified Arabic"/>
          <w:b/>
          <w:bCs/>
          <w:sz w:val="28"/>
          <w:szCs w:val="28"/>
          <w:rtl/>
          <w:lang w:bidi="ar-IQ"/>
        </w:rPr>
      </w:pPr>
      <w:r w:rsidRPr="00524711">
        <w:rPr>
          <w:rFonts w:ascii="Simplified Arabic" w:eastAsia="Calibri" w:hAnsi="Simplified Arabic" w:cs="Simplified Arabic"/>
          <w:b/>
          <w:bCs/>
          <w:sz w:val="28"/>
          <w:szCs w:val="28"/>
          <w:rtl/>
          <w:lang w:bidi="ar-IQ"/>
        </w:rPr>
        <w:t>يبين أسماء فريق العمل المساعد</w:t>
      </w:r>
    </w:p>
    <w:tbl>
      <w:tblPr>
        <w:tblStyle w:val="1d"/>
        <w:bidiVisual/>
        <w:tblW w:w="0" w:type="auto"/>
        <w:jc w:val="center"/>
        <w:tblLook w:val="04A0" w:firstRow="1" w:lastRow="0" w:firstColumn="1" w:lastColumn="0" w:noHBand="0" w:noVBand="1"/>
      </w:tblPr>
      <w:tblGrid>
        <w:gridCol w:w="524"/>
        <w:gridCol w:w="2434"/>
        <w:gridCol w:w="1804"/>
        <w:gridCol w:w="4786"/>
      </w:tblGrid>
      <w:tr w:rsidR="00260109" w:rsidRPr="00B9078A"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ت</w:t>
            </w:r>
          </w:p>
        </w:tc>
        <w:tc>
          <w:tcPr>
            <w:tcW w:w="2434"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الاسم</w:t>
            </w:r>
          </w:p>
        </w:tc>
        <w:tc>
          <w:tcPr>
            <w:tcW w:w="1804"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الصفة</w:t>
            </w:r>
          </w:p>
        </w:tc>
        <w:tc>
          <w:tcPr>
            <w:tcW w:w="4786" w:type="dxa"/>
            <w:hideMark/>
          </w:tcPr>
          <w:p w:rsidR="00260109" w:rsidRPr="00B9078A" w:rsidRDefault="00260109" w:rsidP="00130940">
            <w:pPr>
              <w:bidi/>
              <w:spacing w:after="120" w:line="276" w:lineRule="auto"/>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مكان العمل</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1</w:t>
            </w:r>
          </w:p>
        </w:tc>
        <w:tc>
          <w:tcPr>
            <w:tcW w:w="243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محمد حاتم جهاد</w:t>
            </w:r>
          </w:p>
        </w:tc>
        <w:tc>
          <w:tcPr>
            <w:tcW w:w="180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 xml:space="preserve">مشرف فني </w:t>
            </w:r>
          </w:p>
        </w:tc>
        <w:tc>
          <w:tcPr>
            <w:tcW w:w="4786"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مديرية تربية بابل/ قسم النشاط الرياضي والمدرسي</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2</w:t>
            </w:r>
          </w:p>
        </w:tc>
        <w:tc>
          <w:tcPr>
            <w:tcW w:w="2434"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خالد شاهين</w:t>
            </w:r>
          </w:p>
        </w:tc>
        <w:tc>
          <w:tcPr>
            <w:tcW w:w="1804"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مشرف فني</w:t>
            </w:r>
          </w:p>
        </w:tc>
        <w:tc>
          <w:tcPr>
            <w:tcW w:w="4786"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مديرية تربية البصرة/ قسم النشاط الرياضي والمدرسي</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3</w:t>
            </w:r>
          </w:p>
        </w:tc>
        <w:tc>
          <w:tcPr>
            <w:tcW w:w="243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حسن حمزه العبادي</w:t>
            </w:r>
          </w:p>
        </w:tc>
        <w:tc>
          <w:tcPr>
            <w:tcW w:w="180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طالب دكتوراه</w:t>
            </w:r>
          </w:p>
        </w:tc>
        <w:tc>
          <w:tcPr>
            <w:tcW w:w="4786"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 xml:space="preserve">كلية التربية البدنية وعلوم الرياضة / جامعة بابل      </w:t>
            </w:r>
          </w:p>
        </w:tc>
      </w:tr>
      <w:tr w:rsidR="00260109" w:rsidRPr="00B9078A"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4</w:t>
            </w:r>
          </w:p>
        </w:tc>
        <w:tc>
          <w:tcPr>
            <w:tcW w:w="2434"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مصطفى نايف</w:t>
            </w:r>
          </w:p>
        </w:tc>
        <w:tc>
          <w:tcPr>
            <w:tcW w:w="1804"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طالب ماجستير</w:t>
            </w:r>
          </w:p>
        </w:tc>
        <w:tc>
          <w:tcPr>
            <w:tcW w:w="4786" w:type="dxa"/>
            <w:hideMark/>
          </w:tcPr>
          <w:p w:rsidR="00260109" w:rsidRPr="00B9078A" w:rsidRDefault="00260109"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 xml:space="preserve">كلية التربية البدنية وعلوم الرياضة / جامعة المثنى      </w:t>
            </w:r>
          </w:p>
        </w:tc>
      </w:tr>
      <w:tr w:rsidR="00260109" w:rsidRPr="00B9078A"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 w:type="dxa"/>
            <w:hideMark/>
          </w:tcPr>
          <w:p w:rsidR="00260109" w:rsidRPr="00B9078A" w:rsidRDefault="00260109" w:rsidP="00130940">
            <w:pPr>
              <w:bidi/>
              <w:spacing w:after="120" w:line="276" w:lineRule="auto"/>
              <w:jc w:val="lowKashida"/>
              <w:rPr>
                <w:rFonts w:ascii="Simplified Arabic" w:hAnsi="Simplified Arabic" w:cs="Simplified Arabic"/>
                <w:sz w:val="24"/>
                <w:szCs w:val="24"/>
                <w:lang w:bidi="ar-IQ"/>
              </w:rPr>
            </w:pPr>
            <w:r w:rsidRPr="00B9078A">
              <w:rPr>
                <w:rFonts w:ascii="Simplified Arabic" w:hAnsi="Simplified Arabic" w:cs="Simplified Arabic"/>
                <w:sz w:val="24"/>
                <w:szCs w:val="24"/>
                <w:rtl/>
                <w:lang w:bidi="ar-IQ"/>
              </w:rPr>
              <w:t>5</w:t>
            </w:r>
          </w:p>
        </w:tc>
        <w:tc>
          <w:tcPr>
            <w:tcW w:w="243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فاضل حسن</w:t>
            </w:r>
          </w:p>
        </w:tc>
        <w:tc>
          <w:tcPr>
            <w:tcW w:w="1804"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طالب ماجستير</w:t>
            </w:r>
          </w:p>
        </w:tc>
        <w:tc>
          <w:tcPr>
            <w:tcW w:w="4786" w:type="dxa"/>
            <w:hideMark/>
          </w:tcPr>
          <w:p w:rsidR="00260109" w:rsidRPr="00B9078A" w:rsidRDefault="00260109"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B9078A">
              <w:rPr>
                <w:rFonts w:ascii="Simplified Arabic" w:hAnsi="Simplified Arabic" w:cs="Simplified Arabic"/>
                <w:b/>
                <w:bCs/>
                <w:sz w:val="24"/>
                <w:szCs w:val="24"/>
                <w:rtl/>
                <w:lang w:bidi="ar-IQ"/>
              </w:rPr>
              <w:t xml:space="preserve">كلية التربية البدنية وعلوم الرياضة / جامعة المثنى      </w:t>
            </w:r>
          </w:p>
        </w:tc>
      </w:tr>
    </w:tbl>
    <w:p w:rsidR="00260109" w:rsidRDefault="00260109" w:rsidP="00260109">
      <w:pPr>
        <w:bidi/>
        <w:spacing w:after="120"/>
        <w:jc w:val="center"/>
        <w:rPr>
          <w:rFonts w:ascii="Simplified Arabic" w:eastAsia="Calibri" w:hAnsi="Simplified Arabic" w:cs="Simplified Arabic"/>
          <w:b/>
          <w:bCs/>
          <w:sz w:val="28"/>
          <w:szCs w:val="28"/>
          <w:rtl/>
          <w:lang w:bidi="ar-IQ"/>
        </w:rPr>
      </w:pPr>
    </w:p>
    <w:p w:rsidR="00260109" w:rsidRDefault="00260109" w:rsidP="00260109">
      <w:pPr>
        <w:bidi/>
        <w:spacing w:after="120"/>
        <w:jc w:val="center"/>
        <w:rPr>
          <w:rFonts w:ascii="Simplified Arabic" w:eastAsia="Calibri" w:hAnsi="Simplified Arabic" w:cs="Simplified Arabic"/>
          <w:b/>
          <w:bCs/>
          <w:sz w:val="28"/>
          <w:szCs w:val="28"/>
          <w:rtl/>
          <w:lang w:bidi="ar-IQ"/>
        </w:rPr>
      </w:pPr>
    </w:p>
    <w:p w:rsidR="00A732B9" w:rsidRPr="00260109" w:rsidRDefault="00A732B9" w:rsidP="00260109">
      <w:pPr>
        <w:rPr>
          <w:lang w:bidi="ar-IQ"/>
        </w:rPr>
      </w:pPr>
    </w:p>
    <w:sectPr w:rsidR="00A732B9" w:rsidRPr="00260109" w:rsidSect="00260109">
      <w:headerReference w:type="default" r:id="rId10"/>
      <w:footerReference w:type="default" r:id="rId11"/>
      <w:pgSz w:w="12240" w:h="15840"/>
      <w:pgMar w:top="1135" w:right="1440" w:bottom="1440" w:left="1440" w:header="720" w:footer="720" w:gutter="0"/>
      <w:pgNumType w:start="1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6BA" w:rsidRDefault="00ED36BA" w:rsidP="00B7581F">
      <w:pPr>
        <w:spacing w:after="0" w:line="240" w:lineRule="auto"/>
      </w:pPr>
      <w:r>
        <w:separator/>
      </w:r>
    </w:p>
  </w:endnote>
  <w:endnote w:type="continuationSeparator" w:id="0">
    <w:p w:rsidR="00ED36BA" w:rsidRDefault="00ED36BA"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67F3EC3A" wp14:editId="13BA5479">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6BA" w:rsidRDefault="00ED36BA" w:rsidP="00B7581F">
      <w:pPr>
        <w:spacing w:after="0" w:line="240" w:lineRule="auto"/>
      </w:pPr>
      <w:r>
        <w:separator/>
      </w:r>
    </w:p>
  </w:footnote>
  <w:footnote w:type="continuationSeparator" w:id="0">
    <w:p w:rsidR="00ED36BA" w:rsidRDefault="00ED36BA"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ED36BA" w:rsidRPr="00ED36BA">
          <w:rPr>
            <w:rFonts w:cs="Calibri"/>
            <w:noProof/>
            <w:lang w:val="ar-SA"/>
          </w:rPr>
          <w:t>175</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621A4"/>
    <w:multiLevelType w:val="hybridMultilevel"/>
    <w:tmpl w:val="32B6F5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4230E9B"/>
    <w:multiLevelType w:val="hybridMultilevel"/>
    <w:tmpl w:val="0B7AB5AE"/>
    <w:lvl w:ilvl="0" w:tplc="0409000D">
      <w:start w:val="1"/>
      <w:numFmt w:val="bullet"/>
      <w:lvlText w:val=""/>
      <w:lvlJc w:val="left"/>
      <w:pPr>
        <w:ind w:left="814" w:hanging="360"/>
      </w:pPr>
      <w:rPr>
        <w:rFonts w:ascii="Wingdings" w:hAnsi="Wingdings" w:hint="default"/>
      </w:rPr>
    </w:lvl>
    <w:lvl w:ilvl="1" w:tplc="04090003">
      <w:start w:val="1"/>
      <w:numFmt w:val="bullet"/>
      <w:lvlText w:val="o"/>
      <w:lvlJc w:val="left"/>
      <w:pPr>
        <w:ind w:left="1534" w:hanging="360"/>
      </w:pPr>
      <w:rPr>
        <w:rFonts w:ascii="Courier New" w:hAnsi="Courier New" w:cs="Courier New" w:hint="default"/>
      </w:rPr>
    </w:lvl>
    <w:lvl w:ilvl="2" w:tplc="04090005">
      <w:start w:val="1"/>
      <w:numFmt w:val="bullet"/>
      <w:lvlText w:val=""/>
      <w:lvlJc w:val="left"/>
      <w:pPr>
        <w:ind w:left="2254" w:hanging="360"/>
      </w:pPr>
      <w:rPr>
        <w:rFonts w:ascii="Wingdings" w:hAnsi="Wingdings" w:hint="default"/>
      </w:rPr>
    </w:lvl>
    <w:lvl w:ilvl="3" w:tplc="04090001">
      <w:start w:val="1"/>
      <w:numFmt w:val="bullet"/>
      <w:lvlText w:val=""/>
      <w:lvlJc w:val="left"/>
      <w:pPr>
        <w:ind w:left="2974" w:hanging="360"/>
      </w:pPr>
      <w:rPr>
        <w:rFonts w:ascii="Symbol" w:hAnsi="Symbol" w:hint="default"/>
      </w:rPr>
    </w:lvl>
    <w:lvl w:ilvl="4" w:tplc="04090003">
      <w:start w:val="1"/>
      <w:numFmt w:val="bullet"/>
      <w:lvlText w:val="o"/>
      <w:lvlJc w:val="left"/>
      <w:pPr>
        <w:ind w:left="3694" w:hanging="360"/>
      </w:pPr>
      <w:rPr>
        <w:rFonts w:ascii="Courier New" w:hAnsi="Courier New" w:cs="Courier New" w:hint="default"/>
      </w:rPr>
    </w:lvl>
    <w:lvl w:ilvl="5" w:tplc="04090005">
      <w:start w:val="1"/>
      <w:numFmt w:val="bullet"/>
      <w:lvlText w:val=""/>
      <w:lvlJc w:val="left"/>
      <w:pPr>
        <w:ind w:left="4414" w:hanging="360"/>
      </w:pPr>
      <w:rPr>
        <w:rFonts w:ascii="Wingdings" w:hAnsi="Wingdings" w:hint="default"/>
      </w:rPr>
    </w:lvl>
    <w:lvl w:ilvl="6" w:tplc="04090001">
      <w:start w:val="1"/>
      <w:numFmt w:val="bullet"/>
      <w:lvlText w:val=""/>
      <w:lvlJc w:val="left"/>
      <w:pPr>
        <w:ind w:left="5134" w:hanging="360"/>
      </w:pPr>
      <w:rPr>
        <w:rFonts w:ascii="Symbol" w:hAnsi="Symbol" w:hint="default"/>
      </w:rPr>
    </w:lvl>
    <w:lvl w:ilvl="7" w:tplc="04090003">
      <w:start w:val="1"/>
      <w:numFmt w:val="bullet"/>
      <w:lvlText w:val="o"/>
      <w:lvlJc w:val="left"/>
      <w:pPr>
        <w:ind w:left="5854" w:hanging="360"/>
      </w:pPr>
      <w:rPr>
        <w:rFonts w:ascii="Courier New" w:hAnsi="Courier New" w:cs="Courier New" w:hint="default"/>
      </w:rPr>
    </w:lvl>
    <w:lvl w:ilvl="8" w:tplc="04090005">
      <w:start w:val="1"/>
      <w:numFmt w:val="bullet"/>
      <w:lvlText w:val=""/>
      <w:lvlJc w:val="left"/>
      <w:pPr>
        <w:ind w:left="6574" w:hanging="360"/>
      </w:pPr>
      <w:rPr>
        <w:rFonts w:ascii="Wingdings" w:hAnsi="Wingdings" w:hint="default"/>
      </w:rPr>
    </w:lvl>
  </w:abstractNum>
  <w:abstractNum w:abstractNumId="7">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24273AD"/>
    <w:multiLevelType w:val="hybridMultilevel"/>
    <w:tmpl w:val="2DA2EF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0">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0"/>
  </w:num>
  <w:num w:numId="5">
    <w:abstractNumId w:val="9"/>
  </w:num>
  <w:num w:numId="6">
    <w:abstractNumId w:val="4"/>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B42177"/>
    <w:rsid w:val="00B7581F"/>
    <w:rsid w:val="00B77126"/>
    <w:rsid w:val="00B9023F"/>
    <w:rsid w:val="00B91A49"/>
    <w:rsid w:val="00B973B4"/>
    <w:rsid w:val="00BD1C47"/>
    <w:rsid w:val="00BD5AD1"/>
    <w:rsid w:val="00BE22FB"/>
    <w:rsid w:val="00C0436E"/>
    <w:rsid w:val="00C1028C"/>
    <w:rsid w:val="00C63474"/>
    <w:rsid w:val="00CA454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D36BA"/>
    <w:rsid w:val="00EE2EB7"/>
    <w:rsid w:val="00EF7F04"/>
    <w:rsid w:val="00F27E0D"/>
    <w:rsid w:val="00F46193"/>
    <w:rsid w:val="00F53AE0"/>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FA4FC8-D56C-41CD-8203-AF180EC3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3074</Words>
  <Characters>17524</Characters>
  <Application>Microsoft Office Word</Application>
  <DocSecurity>0</DocSecurity>
  <Lines>146</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2022-08-29T08:23:00Z</dcterms:created>
  <dcterms:modified xsi:type="dcterms:W3CDTF">2022-08-29T08:23:00Z</dcterms:modified>
</cp:coreProperties>
</file>